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AAC2" w14:textId="783858CE" w:rsidR="00671020" w:rsidRPr="008625C5" w:rsidRDefault="00BC0BB0" w:rsidP="003A45DE">
      <w:pPr>
        <w:pStyle w:val="Name"/>
        <w:jc w:val="center"/>
        <w:rPr>
          <w:rFonts w:ascii="Book Antiqua" w:hAnsi="Book Antiqua"/>
          <w:sz w:val="32"/>
          <w:szCs w:val="22"/>
        </w:rPr>
      </w:pPr>
      <w:r w:rsidRPr="008625C5">
        <w:rPr>
          <w:rFonts w:ascii="Book Antiqua" w:hAnsi="Book Antiqua"/>
          <w:sz w:val="32"/>
          <w:szCs w:val="22"/>
        </w:rPr>
        <w:t xml:space="preserve">Katharine </w:t>
      </w:r>
      <w:r w:rsidR="00331AD6" w:rsidRPr="008625C5">
        <w:rPr>
          <w:rFonts w:ascii="Book Antiqua" w:hAnsi="Book Antiqua"/>
          <w:sz w:val="32"/>
          <w:szCs w:val="22"/>
        </w:rPr>
        <w:t>S.</w:t>
      </w:r>
      <w:r w:rsidRPr="008625C5">
        <w:rPr>
          <w:rFonts w:ascii="Book Antiqua" w:hAnsi="Book Antiqua"/>
          <w:sz w:val="32"/>
          <w:szCs w:val="22"/>
        </w:rPr>
        <w:t xml:space="preserve"> Parham</w:t>
      </w:r>
    </w:p>
    <w:p w14:paraId="416079D1" w14:textId="67A32B8C" w:rsidR="005F414C" w:rsidRDefault="005F414C" w:rsidP="00C92AD9"/>
    <w:p w14:paraId="69CBF2A0" w14:textId="6957A273" w:rsidR="00BD21F2" w:rsidRDefault="00BD21F2" w:rsidP="00F52745">
      <w:pPr>
        <w:ind w:left="-360" w:right="-1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Teachers College, Columbia University | Dep</w:t>
      </w:r>
      <w:r w:rsidR="00F52745">
        <w:rPr>
          <w:rFonts w:ascii="Book Antiqua" w:hAnsi="Book Antiqua"/>
          <w:sz w:val="22"/>
          <w:szCs w:val="22"/>
        </w:rPr>
        <w:t>artment</w:t>
      </w:r>
      <w:r>
        <w:rPr>
          <w:rFonts w:ascii="Book Antiqua" w:hAnsi="Book Antiqua"/>
          <w:sz w:val="22"/>
          <w:szCs w:val="22"/>
        </w:rPr>
        <w:t xml:space="preserve"> of Education Policy and Social Analysis</w:t>
      </w:r>
    </w:p>
    <w:p w14:paraId="0F0BEA72" w14:textId="0BF977F5" w:rsidR="00C92AD9" w:rsidRDefault="00C92AD9" w:rsidP="00D76D8A">
      <w:pPr>
        <w:jc w:val="center"/>
        <w:rPr>
          <w:rFonts w:ascii="Book Antiqua" w:hAnsi="Book Antiqua"/>
          <w:sz w:val="22"/>
          <w:szCs w:val="22"/>
        </w:rPr>
      </w:pPr>
      <w:r w:rsidRPr="00BD21F2">
        <w:rPr>
          <w:rFonts w:ascii="Book Antiqua" w:hAnsi="Book Antiqua"/>
          <w:sz w:val="22"/>
          <w:szCs w:val="22"/>
        </w:rPr>
        <w:t xml:space="preserve">(803) </w:t>
      </w:r>
      <w:r w:rsidR="005C2E80">
        <w:rPr>
          <w:rFonts w:ascii="Book Antiqua" w:hAnsi="Book Antiqua"/>
          <w:sz w:val="22"/>
          <w:szCs w:val="22"/>
        </w:rPr>
        <w:t>920-9717</w:t>
      </w:r>
      <w:r w:rsidRPr="00BD21F2">
        <w:rPr>
          <w:rFonts w:ascii="Book Antiqua" w:hAnsi="Book Antiqua"/>
          <w:sz w:val="22"/>
          <w:szCs w:val="22"/>
        </w:rPr>
        <w:t xml:space="preserve"> | </w:t>
      </w:r>
      <w:r w:rsidR="00592A43">
        <w:rPr>
          <w:rFonts w:ascii="Book Antiqua" w:hAnsi="Book Antiqua"/>
          <w:sz w:val="22"/>
          <w:szCs w:val="22"/>
        </w:rPr>
        <w:t>katharine.parham</w:t>
      </w:r>
      <w:r w:rsidRPr="00BD21F2">
        <w:rPr>
          <w:rFonts w:ascii="Book Antiqua" w:hAnsi="Book Antiqua"/>
          <w:sz w:val="22"/>
          <w:szCs w:val="22"/>
        </w:rPr>
        <w:t>@tc.columbia.edu</w:t>
      </w:r>
      <w:r w:rsidR="00FA09BA">
        <w:rPr>
          <w:rFonts w:ascii="Book Antiqua" w:hAnsi="Book Antiqua"/>
          <w:sz w:val="22"/>
          <w:szCs w:val="22"/>
        </w:rPr>
        <w:t xml:space="preserve"> | www.katharineparham.com</w:t>
      </w:r>
    </w:p>
    <w:p w14:paraId="5E35CAAA" w14:textId="77777777" w:rsidR="005F414C" w:rsidRPr="00C92AD9" w:rsidRDefault="005F414C" w:rsidP="00C92AD9"/>
    <w:p w14:paraId="3610D4B4" w14:textId="7E781B31" w:rsidR="00B9699A" w:rsidRPr="00243BD4" w:rsidRDefault="00331AD6" w:rsidP="00116C7B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t>EDUCATION</w:t>
      </w:r>
    </w:p>
    <w:p w14:paraId="1E996F98" w14:textId="614BED9A" w:rsidR="00845B37" w:rsidRPr="00243BD4" w:rsidRDefault="00A90527" w:rsidP="005B728E">
      <w:pPr>
        <w:tabs>
          <w:tab w:val="left" w:pos="990"/>
        </w:tabs>
        <w:ind w:right="-18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Ph</w:t>
      </w:r>
      <w:r w:rsidR="00B62D73" w:rsidRPr="00243BD4">
        <w:rPr>
          <w:rFonts w:ascii="Book Antiqua" w:hAnsi="Book Antiqua"/>
          <w:bCs/>
          <w:sz w:val="22"/>
          <w:szCs w:val="22"/>
        </w:rPr>
        <w:t>.</w:t>
      </w:r>
      <w:r w:rsidR="00845B37" w:rsidRPr="00243BD4">
        <w:rPr>
          <w:rFonts w:ascii="Book Antiqua" w:hAnsi="Book Antiqua"/>
          <w:bCs/>
          <w:sz w:val="22"/>
          <w:szCs w:val="22"/>
        </w:rPr>
        <w:t>D.</w:t>
      </w:r>
      <w:r w:rsidR="00044C66"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="00845B37" w:rsidRPr="00243BD4">
        <w:rPr>
          <w:rFonts w:ascii="Book Antiqua" w:hAnsi="Book Antiqua"/>
          <w:b/>
          <w:bCs/>
          <w:sz w:val="22"/>
          <w:szCs w:val="22"/>
        </w:rPr>
        <w:t>Teachers College, Columbia University</w:t>
      </w:r>
      <w:r w:rsidR="00845B37" w:rsidRPr="00243BD4">
        <w:rPr>
          <w:rFonts w:ascii="Book Antiqua" w:hAnsi="Book Antiqua"/>
          <w:sz w:val="22"/>
          <w:szCs w:val="22"/>
        </w:rPr>
        <w:t>, New York, NY</w:t>
      </w:r>
      <w:r w:rsidR="00D36FE6" w:rsidRPr="00243BD4">
        <w:rPr>
          <w:rFonts w:ascii="Book Antiqua" w:hAnsi="Book Antiqua"/>
          <w:sz w:val="22"/>
          <w:szCs w:val="22"/>
        </w:rPr>
        <w:tab/>
      </w:r>
      <w:r w:rsidR="00243BD4">
        <w:rPr>
          <w:rFonts w:ascii="Book Antiqua" w:hAnsi="Book Antiqua"/>
          <w:sz w:val="22"/>
          <w:szCs w:val="22"/>
        </w:rPr>
        <w:tab/>
      </w:r>
      <w:r w:rsidR="00D36FE6" w:rsidRPr="00243BD4">
        <w:rPr>
          <w:rFonts w:ascii="Book Antiqua" w:hAnsi="Book Antiqua"/>
          <w:sz w:val="22"/>
          <w:szCs w:val="22"/>
        </w:rPr>
        <w:t>Exp. 202</w:t>
      </w:r>
      <w:r w:rsidR="00114D7B" w:rsidRPr="00243BD4">
        <w:rPr>
          <w:rFonts w:ascii="Book Antiqua" w:hAnsi="Book Antiqua"/>
          <w:sz w:val="22"/>
          <w:szCs w:val="22"/>
        </w:rPr>
        <w:t>2</w:t>
      </w:r>
    </w:p>
    <w:p w14:paraId="1CADA995" w14:textId="17918419" w:rsidR="00115E88" w:rsidRPr="00243BD4" w:rsidRDefault="00845B37" w:rsidP="005B728E">
      <w:pPr>
        <w:tabs>
          <w:tab w:val="left" w:pos="990"/>
        </w:tabs>
        <w:ind w:right="-18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 xml:space="preserve">Education Policy </w:t>
      </w:r>
    </w:p>
    <w:p w14:paraId="7DD644BE" w14:textId="20181866" w:rsidR="00845B37" w:rsidRPr="00243BD4" w:rsidRDefault="00845B37" w:rsidP="005B728E">
      <w:pPr>
        <w:tabs>
          <w:tab w:val="left" w:pos="990"/>
        </w:tabs>
        <w:ind w:right="-18"/>
        <w:rPr>
          <w:rFonts w:ascii="Book Antiqua" w:hAnsi="Book Antiqua"/>
          <w:bCs/>
          <w:sz w:val="22"/>
          <w:szCs w:val="22"/>
        </w:rPr>
      </w:pPr>
    </w:p>
    <w:p w14:paraId="7362766C" w14:textId="38E714F2" w:rsidR="00F97A74" w:rsidRPr="00243BD4" w:rsidRDefault="00E218A7" w:rsidP="005B728E">
      <w:pPr>
        <w:tabs>
          <w:tab w:val="left" w:pos="990"/>
        </w:tabs>
        <w:ind w:right="-18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M.Phil</w:t>
      </w:r>
      <w:r w:rsidR="00F97A74" w:rsidRPr="00243BD4">
        <w:rPr>
          <w:rFonts w:ascii="Book Antiqua" w:hAnsi="Book Antiqua"/>
          <w:bCs/>
          <w:sz w:val="22"/>
          <w:szCs w:val="22"/>
        </w:rPr>
        <w:t>.</w:t>
      </w:r>
      <w:r w:rsidR="00F97A74"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="00F97A74" w:rsidRPr="00243BD4">
        <w:rPr>
          <w:rFonts w:ascii="Book Antiqua" w:hAnsi="Book Antiqua"/>
          <w:b/>
          <w:bCs/>
          <w:sz w:val="22"/>
          <w:szCs w:val="22"/>
        </w:rPr>
        <w:t>Teachers College, Columbia University</w:t>
      </w:r>
      <w:r w:rsidR="00F97A74" w:rsidRPr="00243BD4">
        <w:rPr>
          <w:rFonts w:ascii="Book Antiqua" w:hAnsi="Book Antiqua"/>
          <w:sz w:val="22"/>
          <w:szCs w:val="22"/>
        </w:rPr>
        <w:t>, New York, NY</w:t>
      </w:r>
      <w:r w:rsidR="00D36FE6" w:rsidRPr="00243BD4">
        <w:rPr>
          <w:rFonts w:ascii="Book Antiqua" w:hAnsi="Book Antiqua"/>
          <w:sz w:val="22"/>
          <w:szCs w:val="22"/>
        </w:rPr>
        <w:tab/>
      </w:r>
      <w:r w:rsidR="00243BD4">
        <w:rPr>
          <w:rFonts w:ascii="Book Antiqua" w:hAnsi="Book Antiqua"/>
          <w:sz w:val="22"/>
          <w:szCs w:val="22"/>
        </w:rPr>
        <w:tab/>
      </w:r>
      <w:r w:rsidR="000A26DF" w:rsidRPr="00243BD4">
        <w:rPr>
          <w:rFonts w:ascii="Book Antiqua" w:hAnsi="Book Antiqua"/>
          <w:sz w:val="22"/>
          <w:szCs w:val="22"/>
        </w:rPr>
        <w:t xml:space="preserve">Exp. </w:t>
      </w:r>
      <w:r w:rsidR="00D36FE6" w:rsidRPr="00243BD4">
        <w:rPr>
          <w:rFonts w:ascii="Book Antiqua" w:hAnsi="Book Antiqua"/>
          <w:sz w:val="22"/>
          <w:szCs w:val="22"/>
        </w:rPr>
        <w:t>2021</w:t>
      </w:r>
    </w:p>
    <w:p w14:paraId="169AADB9" w14:textId="44857A44" w:rsidR="00E218A7" w:rsidRPr="00243BD4" w:rsidRDefault="00F97A74" w:rsidP="005B728E">
      <w:pPr>
        <w:tabs>
          <w:tab w:val="left" w:pos="990"/>
        </w:tabs>
        <w:ind w:right="-18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 xml:space="preserve">Education Policy </w:t>
      </w:r>
    </w:p>
    <w:p w14:paraId="3E9469FF" w14:textId="77777777" w:rsidR="00F97A74" w:rsidRPr="00243BD4" w:rsidRDefault="00F97A74" w:rsidP="005B728E">
      <w:pPr>
        <w:tabs>
          <w:tab w:val="left" w:pos="990"/>
        </w:tabs>
        <w:ind w:right="-18"/>
        <w:rPr>
          <w:rFonts w:ascii="Book Antiqua" w:hAnsi="Book Antiqua"/>
          <w:sz w:val="22"/>
          <w:szCs w:val="22"/>
        </w:rPr>
      </w:pPr>
    </w:p>
    <w:p w14:paraId="47075245" w14:textId="141B6640" w:rsidR="00E218A7" w:rsidRPr="00243BD4" w:rsidRDefault="00F97A74" w:rsidP="005B728E">
      <w:pPr>
        <w:tabs>
          <w:tab w:val="left" w:pos="990"/>
        </w:tabs>
        <w:ind w:right="-18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M.P.P.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/>
          <w:sz w:val="22"/>
          <w:szCs w:val="22"/>
        </w:rPr>
        <w:t>Georgetown University</w:t>
      </w:r>
      <w:r w:rsidRPr="00243BD4">
        <w:rPr>
          <w:rFonts w:ascii="Book Antiqua" w:hAnsi="Book Antiqua"/>
          <w:bCs/>
          <w:sz w:val="22"/>
          <w:szCs w:val="22"/>
        </w:rPr>
        <w:t xml:space="preserve">, </w:t>
      </w:r>
      <w:r w:rsidR="00155638" w:rsidRPr="00243BD4">
        <w:rPr>
          <w:rFonts w:ascii="Book Antiqua" w:hAnsi="Book Antiqua"/>
          <w:bCs/>
          <w:sz w:val="22"/>
          <w:szCs w:val="22"/>
        </w:rPr>
        <w:t>Washington, DC</w:t>
      </w:r>
      <w:r w:rsidR="00D36FE6" w:rsidRPr="00243BD4">
        <w:rPr>
          <w:rFonts w:ascii="Book Antiqua" w:hAnsi="Book Antiqua"/>
          <w:bCs/>
          <w:sz w:val="22"/>
          <w:szCs w:val="22"/>
        </w:rPr>
        <w:tab/>
      </w:r>
      <w:r w:rsidR="00D36FE6" w:rsidRPr="00243BD4">
        <w:rPr>
          <w:rFonts w:ascii="Book Antiqua" w:hAnsi="Book Antiqua"/>
          <w:bCs/>
          <w:sz w:val="22"/>
          <w:szCs w:val="22"/>
        </w:rPr>
        <w:tab/>
      </w:r>
      <w:r w:rsidR="00D36FE6" w:rsidRPr="00243BD4">
        <w:rPr>
          <w:rFonts w:ascii="Book Antiqua" w:hAnsi="Book Antiqua"/>
          <w:bCs/>
          <w:sz w:val="22"/>
          <w:szCs w:val="22"/>
        </w:rPr>
        <w:tab/>
      </w:r>
      <w:r w:rsidR="00243BD4">
        <w:rPr>
          <w:rFonts w:ascii="Book Antiqua" w:hAnsi="Book Antiqua"/>
          <w:bCs/>
          <w:sz w:val="22"/>
          <w:szCs w:val="22"/>
        </w:rPr>
        <w:tab/>
      </w:r>
      <w:r w:rsidR="00D36FE6" w:rsidRPr="00243BD4">
        <w:rPr>
          <w:rFonts w:ascii="Book Antiqua" w:hAnsi="Book Antiqua"/>
          <w:bCs/>
          <w:sz w:val="22"/>
          <w:szCs w:val="22"/>
        </w:rPr>
        <w:t>2017</w:t>
      </w:r>
    </w:p>
    <w:p w14:paraId="3FC2F3E8" w14:textId="57C6839A" w:rsidR="00E218A7" w:rsidRPr="00243BD4" w:rsidRDefault="00155638" w:rsidP="005B728E">
      <w:pPr>
        <w:tabs>
          <w:tab w:val="left" w:pos="990"/>
        </w:tabs>
        <w:ind w:right="-18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 xml:space="preserve">Public Policy </w:t>
      </w:r>
    </w:p>
    <w:p w14:paraId="5CE587FE" w14:textId="77777777" w:rsidR="00155638" w:rsidRPr="00243BD4" w:rsidRDefault="00155638" w:rsidP="005B728E">
      <w:pPr>
        <w:tabs>
          <w:tab w:val="left" w:pos="990"/>
        </w:tabs>
        <w:ind w:right="-18"/>
        <w:rPr>
          <w:rFonts w:ascii="Book Antiqua" w:hAnsi="Book Antiqua"/>
          <w:bCs/>
          <w:sz w:val="22"/>
          <w:szCs w:val="22"/>
        </w:rPr>
      </w:pPr>
    </w:p>
    <w:p w14:paraId="025B3C52" w14:textId="13896571" w:rsidR="00155638" w:rsidRPr="00243BD4" w:rsidRDefault="006804AF" w:rsidP="005B728E">
      <w:pPr>
        <w:tabs>
          <w:tab w:val="left" w:pos="990"/>
        </w:tabs>
        <w:ind w:right="-18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B.A.</w:t>
      </w:r>
      <w:r w:rsidR="00155638"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="00155638" w:rsidRPr="00243BD4">
        <w:rPr>
          <w:rFonts w:ascii="Book Antiqua" w:hAnsi="Book Antiqua"/>
          <w:b/>
          <w:sz w:val="22"/>
          <w:szCs w:val="22"/>
        </w:rPr>
        <w:t>University of South Carolina</w:t>
      </w:r>
      <w:r w:rsidR="00155638" w:rsidRPr="00243BD4">
        <w:rPr>
          <w:rFonts w:ascii="Book Antiqua" w:hAnsi="Book Antiqua"/>
          <w:bCs/>
          <w:sz w:val="22"/>
          <w:szCs w:val="22"/>
        </w:rPr>
        <w:t>, Columbia, SC</w:t>
      </w:r>
      <w:r w:rsidR="00D36FE6" w:rsidRPr="00243BD4">
        <w:rPr>
          <w:rFonts w:ascii="Book Antiqua" w:hAnsi="Book Antiqua"/>
          <w:bCs/>
          <w:sz w:val="22"/>
          <w:szCs w:val="22"/>
        </w:rPr>
        <w:tab/>
      </w:r>
      <w:r w:rsidR="00D36FE6" w:rsidRPr="00243BD4">
        <w:rPr>
          <w:rFonts w:ascii="Book Antiqua" w:hAnsi="Book Antiqua"/>
          <w:bCs/>
          <w:sz w:val="22"/>
          <w:szCs w:val="22"/>
        </w:rPr>
        <w:tab/>
      </w:r>
      <w:r w:rsidR="00D36FE6" w:rsidRPr="00243BD4">
        <w:rPr>
          <w:rFonts w:ascii="Book Antiqua" w:hAnsi="Book Antiqua"/>
          <w:bCs/>
          <w:sz w:val="22"/>
          <w:szCs w:val="22"/>
        </w:rPr>
        <w:tab/>
        <w:t>2011</w:t>
      </w:r>
    </w:p>
    <w:p w14:paraId="3513F229" w14:textId="0C6950D2" w:rsidR="00E218A7" w:rsidRPr="00243BD4" w:rsidRDefault="007A5E46" w:rsidP="00377043">
      <w:pPr>
        <w:tabs>
          <w:tab w:val="left" w:pos="990"/>
        </w:tabs>
        <w:spacing w:after="120"/>
        <w:ind w:right="-14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="00823B7C"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 xml:space="preserve">Political </w:t>
      </w:r>
      <w:r w:rsidR="00492B7A" w:rsidRPr="00243BD4">
        <w:rPr>
          <w:rFonts w:ascii="Book Antiqua" w:hAnsi="Book Antiqua"/>
          <w:bCs/>
          <w:sz w:val="22"/>
          <w:szCs w:val="22"/>
        </w:rPr>
        <w:t>Science</w:t>
      </w:r>
    </w:p>
    <w:p w14:paraId="33984E31" w14:textId="77777777" w:rsidR="00E218A7" w:rsidRPr="00243BD4" w:rsidRDefault="00E218A7" w:rsidP="00E218A7">
      <w:pPr>
        <w:ind w:left="-360"/>
        <w:rPr>
          <w:rFonts w:ascii="Book Antiqua" w:hAnsi="Book Antiqua"/>
          <w:sz w:val="22"/>
          <w:szCs w:val="22"/>
        </w:rPr>
      </w:pPr>
    </w:p>
    <w:p w14:paraId="7AAC8C33" w14:textId="4C01DACD" w:rsidR="00772C03" w:rsidRPr="00243BD4" w:rsidRDefault="0057009D" w:rsidP="00351C20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t>RESEARCH</w:t>
      </w:r>
    </w:p>
    <w:p w14:paraId="69BD1C5A" w14:textId="77777777" w:rsidR="004D6047" w:rsidRPr="00243BD4" w:rsidRDefault="00002F42" w:rsidP="004D6047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2018 – present</w:t>
      </w:r>
      <w:r w:rsidRPr="00243BD4">
        <w:rPr>
          <w:rFonts w:ascii="Book Antiqua" w:hAnsi="Book Antiqua"/>
          <w:sz w:val="22"/>
          <w:szCs w:val="22"/>
        </w:rPr>
        <w:tab/>
      </w:r>
      <w:r w:rsidR="004D6047" w:rsidRPr="00243BD4">
        <w:rPr>
          <w:rFonts w:ascii="Book Antiqua" w:hAnsi="Book Antiqua"/>
          <w:sz w:val="22"/>
          <w:szCs w:val="22"/>
        </w:rPr>
        <w:t xml:space="preserve">Department of Education Policy and Social Analysis </w:t>
      </w:r>
    </w:p>
    <w:p w14:paraId="35DFE767" w14:textId="16F5A2E8" w:rsidR="004D6047" w:rsidRPr="00243BD4" w:rsidRDefault="004D6047" w:rsidP="004D6047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sz w:val="22"/>
          <w:szCs w:val="22"/>
        </w:rPr>
        <w:tab/>
        <w:t>Teachers College, Columbia University</w:t>
      </w:r>
    </w:p>
    <w:p w14:paraId="3A71410F" w14:textId="6C15DDAA" w:rsidR="00577F3F" w:rsidRDefault="00002F42" w:rsidP="00577F3F">
      <w:pPr>
        <w:ind w:left="360" w:firstLine="1080"/>
        <w:rPr>
          <w:rFonts w:ascii="Book Antiqua" w:hAnsi="Book Antiqua"/>
          <w:i/>
          <w:iCs/>
          <w:sz w:val="22"/>
          <w:szCs w:val="22"/>
        </w:rPr>
      </w:pPr>
      <w:r w:rsidRPr="00243BD4">
        <w:rPr>
          <w:rFonts w:ascii="Book Antiqua" w:hAnsi="Book Antiqua"/>
          <w:i/>
          <w:iCs/>
          <w:sz w:val="22"/>
          <w:szCs w:val="22"/>
        </w:rPr>
        <w:t xml:space="preserve">Research </w:t>
      </w:r>
      <w:r w:rsidR="00EB1908">
        <w:rPr>
          <w:rFonts w:ascii="Book Antiqua" w:hAnsi="Book Antiqua"/>
          <w:i/>
          <w:iCs/>
          <w:sz w:val="22"/>
          <w:szCs w:val="22"/>
        </w:rPr>
        <w:t>Manager</w:t>
      </w:r>
      <w:r w:rsidR="0060224C">
        <w:rPr>
          <w:rFonts w:ascii="Book Antiqua" w:hAnsi="Book Antiqua"/>
          <w:i/>
          <w:iCs/>
          <w:sz w:val="22"/>
          <w:szCs w:val="22"/>
        </w:rPr>
        <w:t>,</w:t>
      </w:r>
      <w:r w:rsidRPr="00243BD4">
        <w:rPr>
          <w:rFonts w:ascii="Book Antiqua" w:hAnsi="Book Antiqua"/>
          <w:i/>
          <w:iCs/>
          <w:sz w:val="22"/>
          <w:szCs w:val="22"/>
        </w:rPr>
        <w:t xml:space="preserve"> Dr. Sarah R. Cohodes</w:t>
      </w:r>
    </w:p>
    <w:p w14:paraId="7E5EBF5C" w14:textId="77777777" w:rsidR="00DE0F0F" w:rsidRPr="00243BD4" w:rsidRDefault="00DE0F0F" w:rsidP="00007A6B">
      <w:pPr>
        <w:rPr>
          <w:rFonts w:ascii="Book Antiqua" w:hAnsi="Book Antiqua"/>
          <w:i/>
          <w:iCs/>
          <w:sz w:val="22"/>
          <w:szCs w:val="22"/>
        </w:rPr>
      </w:pPr>
    </w:p>
    <w:p w14:paraId="3529B936" w14:textId="0978ED2E" w:rsidR="00FC4423" w:rsidRPr="00243BD4" w:rsidRDefault="00002F42" w:rsidP="004D6047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 xml:space="preserve">2015 – 2017 </w:t>
      </w:r>
      <w:r w:rsidRPr="00243BD4">
        <w:rPr>
          <w:rFonts w:ascii="Book Antiqua" w:hAnsi="Book Antiqua"/>
          <w:sz w:val="22"/>
          <w:szCs w:val="22"/>
        </w:rPr>
        <w:tab/>
      </w:r>
      <w:r w:rsidR="009C6F92" w:rsidRPr="00243BD4">
        <w:rPr>
          <w:rFonts w:ascii="Book Antiqua" w:hAnsi="Book Antiqua"/>
          <w:sz w:val="22"/>
          <w:szCs w:val="22"/>
        </w:rPr>
        <w:t>McCourt School of Public Policy</w:t>
      </w:r>
      <w:r w:rsidR="00C12172" w:rsidRPr="00243BD4">
        <w:rPr>
          <w:rFonts w:ascii="Book Antiqua" w:hAnsi="Book Antiqua"/>
          <w:sz w:val="22"/>
          <w:szCs w:val="22"/>
        </w:rPr>
        <w:t xml:space="preserve">, </w:t>
      </w:r>
      <w:r w:rsidR="00FC4423" w:rsidRPr="00243BD4">
        <w:rPr>
          <w:rFonts w:ascii="Book Antiqua" w:hAnsi="Book Antiqua"/>
          <w:sz w:val="22"/>
          <w:szCs w:val="22"/>
        </w:rPr>
        <w:t>Georgetown University</w:t>
      </w:r>
    </w:p>
    <w:p w14:paraId="28F446F4" w14:textId="6A386160" w:rsidR="004D6047" w:rsidRPr="00243BD4" w:rsidRDefault="004D6047" w:rsidP="00377043">
      <w:pPr>
        <w:spacing w:after="120"/>
        <w:ind w:left="360" w:firstLine="1080"/>
        <w:rPr>
          <w:rFonts w:ascii="Book Antiqua" w:hAnsi="Book Antiqua"/>
          <w:i/>
          <w:iCs/>
          <w:sz w:val="22"/>
          <w:szCs w:val="22"/>
        </w:rPr>
      </w:pPr>
      <w:r w:rsidRPr="00243BD4">
        <w:rPr>
          <w:rFonts w:ascii="Book Antiqua" w:hAnsi="Book Antiqua"/>
          <w:i/>
          <w:iCs/>
          <w:sz w:val="22"/>
          <w:szCs w:val="22"/>
        </w:rPr>
        <w:t>Research Assistant</w:t>
      </w:r>
      <w:r w:rsidR="0060224C">
        <w:rPr>
          <w:rFonts w:ascii="Book Antiqua" w:hAnsi="Book Antiqua"/>
          <w:i/>
          <w:iCs/>
          <w:sz w:val="22"/>
          <w:szCs w:val="22"/>
        </w:rPr>
        <w:t xml:space="preserve">, </w:t>
      </w:r>
      <w:r w:rsidRPr="00243BD4">
        <w:rPr>
          <w:rFonts w:ascii="Book Antiqua" w:hAnsi="Book Antiqua"/>
          <w:i/>
          <w:iCs/>
          <w:sz w:val="22"/>
          <w:szCs w:val="22"/>
        </w:rPr>
        <w:t>Dr. Nora E. Gordon</w:t>
      </w:r>
    </w:p>
    <w:p w14:paraId="7B606D89" w14:textId="1CB31A52" w:rsidR="00FD7024" w:rsidRPr="00243BD4" w:rsidRDefault="00FD7024" w:rsidP="00FD078C">
      <w:pPr>
        <w:ind w:left="-360"/>
        <w:rPr>
          <w:rFonts w:ascii="Book Antiqua" w:hAnsi="Book Antiqua"/>
          <w:sz w:val="22"/>
          <w:szCs w:val="22"/>
        </w:rPr>
      </w:pPr>
    </w:p>
    <w:p w14:paraId="7E240702" w14:textId="3AA1AC37" w:rsidR="00FD7024" w:rsidRPr="00243BD4" w:rsidRDefault="00331AD6" w:rsidP="003A45DE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t>PROFESSIONAL EXPERIENCE</w:t>
      </w:r>
    </w:p>
    <w:p w14:paraId="7CFA8CDB" w14:textId="20F3C274" w:rsidR="00116C7B" w:rsidRPr="00243BD4" w:rsidRDefault="00342055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2017-2018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 xml:space="preserve">U.S. Senate Committee on Health, </w:t>
      </w:r>
      <w:r w:rsidR="00116C7B" w:rsidRPr="00243BD4">
        <w:rPr>
          <w:rFonts w:ascii="Book Antiqua" w:hAnsi="Book Antiqua"/>
          <w:bCs/>
          <w:sz w:val="22"/>
          <w:szCs w:val="22"/>
        </w:rPr>
        <w:t>Education,</w:t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  <w:t>Washington, DC</w:t>
      </w:r>
    </w:p>
    <w:p w14:paraId="4F8A5A51" w14:textId="4F022935" w:rsidR="00FD7024" w:rsidRPr="00243BD4" w:rsidRDefault="00342055" w:rsidP="00116C7B">
      <w:pPr>
        <w:ind w:left="360" w:firstLine="108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 xml:space="preserve">Labor and Pensions </w:t>
      </w:r>
    </w:p>
    <w:p w14:paraId="2531281A" w14:textId="01C232DD" w:rsidR="00342055" w:rsidRPr="00243BD4" w:rsidRDefault="00342055" w:rsidP="00342055">
      <w:pPr>
        <w:ind w:left="-360"/>
        <w:rPr>
          <w:rFonts w:ascii="Book Antiqua" w:hAnsi="Book Antiqua"/>
          <w:bCs/>
          <w:i/>
          <w:i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i/>
          <w:iCs/>
          <w:sz w:val="22"/>
          <w:szCs w:val="22"/>
        </w:rPr>
        <w:t xml:space="preserve">Education Policy Fellow </w:t>
      </w:r>
    </w:p>
    <w:p w14:paraId="1225FF49" w14:textId="77777777" w:rsidR="007C235B" w:rsidRPr="00243BD4" w:rsidRDefault="007C235B" w:rsidP="00342055">
      <w:pPr>
        <w:ind w:left="-360"/>
        <w:rPr>
          <w:rFonts w:ascii="Book Antiqua" w:hAnsi="Book Antiqua"/>
          <w:bCs/>
          <w:sz w:val="22"/>
          <w:szCs w:val="22"/>
        </w:rPr>
      </w:pPr>
    </w:p>
    <w:p w14:paraId="0176DEEF" w14:textId="5DD9D222" w:rsidR="00116C7B" w:rsidRPr="00243BD4" w:rsidRDefault="00520C90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2015-2017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 xml:space="preserve">Center for Social Justice, Research </w:t>
      </w:r>
      <w:r w:rsidR="00880F10" w:rsidRPr="00243BD4">
        <w:rPr>
          <w:rFonts w:ascii="Book Antiqua" w:hAnsi="Book Antiqua"/>
          <w:bCs/>
          <w:sz w:val="22"/>
          <w:szCs w:val="22"/>
        </w:rPr>
        <w:t>&amp;</w:t>
      </w:r>
      <w:r w:rsidRPr="00243BD4">
        <w:rPr>
          <w:rFonts w:ascii="Book Antiqua" w:hAnsi="Book Antiqua"/>
          <w:bCs/>
          <w:sz w:val="22"/>
          <w:szCs w:val="22"/>
        </w:rPr>
        <w:t xml:space="preserve"> Teaching</w:t>
      </w:r>
      <w:r w:rsidR="00880F10" w:rsidRPr="00243BD4">
        <w:rPr>
          <w:rFonts w:ascii="Book Antiqua" w:hAnsi="Book Antiqua"/>
          <w:bCs/>
          <w:sz w:val="22"/>
          <w:szCs w:val="22"/>
        </w:rPr>
        <w:t xml:space="preserve">, </w:t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  <w:t>Washington, DC</w:t>
      </w:r>
    </w:p>
    <w:p w14:paraId="28570657" w14:textId="42779AB5" w:rsidR="00520C90" w:rsidRPr="00243BD4" w:rsidRDefault="00880F10" w:rsidP="00116C7B">
      <w:pPr>
        <w:ind w:left="360" w:firstLine="108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Georgetown University</w:t>
      </w:r>
    </w:p>
    <w:p w14:paraId="3E4BBA05" w14:textId="0B950DC4" w:rsidR="00520C90" w:rsidRPr="00243BD4" w:rsidRDefault="00520C90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i/>
          <w:iCs/>
          <w:sz w:val="22"/>
          <w:szCs w:val="22"/>
        </w:rPr>
        <w:t>Graduate Assistant</w:t>
      </w:r>
    </w:p>
    <w:p w14:paraId="2F66A631" w14:textId="77777777" w:rsidR="00520C90" w:rsidRPr="00243BD4" w:rsidRDefault="00520C90" w:rsidP="00342055">
      <w:pPr>
        <w:ind w:left="-360"/>
        <w:rPr>
          <w:rFonts w:ascii="Book Antiqua" w:hAnsi="Book Antiqua"/>
          <w:bCs/>
          <w:sz w:val="22"/>
          <w:szCs w:val="22"/>
        </w:rPr>
      </w:pPr>
    </w:p>
    <w:p w14:paraId="48081BCF" w14:textId="13EC23F5" w:rsidR="00116C7B" w:rsidRPr="00243BD4" w:rsidRDefault="005E4101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2016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="005D59B7"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>U.S. Department of Education, Office of the</w:t>
      </w:r>
      <w:r w:rsidR="004A07F6">
        <w:rPr>
          <w:rFonts w:ascii="Book Antiqua" w:hAnsi="Book Antiqua"/>
          <w:bCs/>
          <w:sz w:val="22"/>
          <w:szCs w:val="22"/>
        </w:rPr>
        <w:t xml:space="preserve"> Secretary</w:t>
      </w:r>
      <w:r w:rsidR="004A07F6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>Washington, DC</w:t>
      </w:r>
    </w:p>
    <w:p w14:paraId="2C33C339" w14:textId="5242DE3E" w:rsidR="005E4101" w:rsidRPr="00243BD4" w:rsidRDefault="005E4101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i/>
          <w:iCs/>
          <w:sz w:val="22"/>
          <w:szCs w:val="22"/>
        </w:rPr>
        <w:t>Public Policy Fellow</w:t>
      </w:r>
    </w:p>
    <w:p w14:paraId="6A54C304" w14:textId="50CA7021" w:rsidR="005E4101" w:rsidRPr="00243BD4" w:rsidRDefault="005E4101" w:rsidP="00342055">
      <w:pPr>
        <w:ind w:left="-360"/>
        <w:rPr>
          <w:rFonts w:ascii="Book Antiqua" w:hAnsi="Book Antiqua"/>
          <w:bCs/>
          <w:sz w:val="22"/>
          <w:szCs w:val="22"/>
        </w:rPr>
      </w:pPr>
    </w:p>
    <w:p w14:paraId="013C8F9D" w14:textId="46D0380A" w:rsidR="005E4101" w:rsidRPr="00243BD4" w:rsidRDefault="005E4101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2016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="005D59B7"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>New America</w:t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>Washington, DC</w:t>
      </w:r>
    </w:p>
    <w:p w14:paraId="49B50C0C" w14:textId="55EE4254" w:rsidR="005E4101" w:rsidRPr="00243BD4" w:rsidRDefault="005E4101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i/>
          <w:iCs/>
          <w:sz w:val="22"/>
          <w:szCs w:val="22"/>
        </w:rPr>
        <w:t xml:space="preserve">Education Policy Program </w:t>
      </w:r>
      <w:r w:rsidR="003157FA" w:rsidRPr="00243BD4">
        <w:rPr>
          <w:rFonts w:ascii="Book Antiqua" w:hAnsi="Book Antiqua"/>
          <w:bCs/>
          <w:i/>
          <w:iCs/>
          <w:sz w:val="22"/>
          <w:szCs w:val="22"/>
        </w:rPr>
        <w:t xml:space="preserve">Graduate </w:t>
      </w:r>
      <w:r w:rsidRPr="00243BD4">
        <w:rPr>
          <w:rFonts w:ascii="Book Antiqua" w:hAnsi="Book Antiqua"/>
          <w:bCs/>
          <w:i/>
          <w:iCs/>
          <w:sz w:val="22"/>
          <w:szCs w:val="22"/>
        </w:rPr>
        <w:t>Intern</w:t>
      </w:r>
    </w:p>
    <w:p w14:paraId="7A0E54A2" w14:textId="12D1C1C4" w:rsidR="005E4101" w:rsidRPr="00243BD4" w:rsidRDefault="005E4101" w:rsidP="00342055">
      <w:pPr>
        <w:ind w:left="-360"/>
        <w:rPr>
          <w:rFonts w:ascii="Book Antiqua" w:hAnsi="Book Antiqua"/>
          <w:bCs/>
          <w:sz w:val="22"/>
          <w:szCs w:val="22"/>
        </w:rPr>
      </w:pPr>
    </w:p>
    <w:p w14:paraId="140339DF" w14:textId="3D02A5B5" w:rsidR="005E4101" w:rsidRPr="00243BD4" w:rsidRDefault="00CF483B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proofErr w:type="spellStart"/>
      <w:r w:rsidRPr="00243BD4">
        <w:rPr>
          <w:rFonts w:ascii="Book Antiqua" w:hAnsi="Book Antiqua"/>
          <w:bCs/>
          <w:sz w:val="22"/>
          <w:szCs w:val="22"/>
        </w:rPr>
        <w:t>ReNEW</w:t>
      </w:r>
      <w:proofErr w:type="spellEnd"/>
      <w:r w:rsidRPr="00243BD4">
        <w:rPr>
          <w:rFonts w:ascii="Book Antiqua" w:hAnsi="Book Antiqua"/>
          <w:bCs/>
          <w:sz w:val="22"/>
          <w:szCs w:val="22"/>
        </w:rPr>
        <w:t xml:space="preserve"> Schaumburg Elementary School </w:t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ab/>
      </w:r>
      <w:r w:rsidR="00243BD4">
        <w:rPr>
          <w:rFonts w:ascii="Book Antiqua" w:hAnsi="Book Antiqua"/>
          <w:bCs/>
          <w:sz w:val="22"/>
          <w:szCs w:val="22"/>
        </w:rPr>
        <w:tab/>
      </w:r>
      <w:r w:rsidR="00116C7B" w:rsidRPr="00243BD4">
        <w:rPr>
          <w:rFonts w:ascii="Book Antiqua" w:hAnsi="Book Antiqua"/>
          <w:bCs/>
          <w:sz w:val="22"/>
          <w:szCs w:val="22"/>
        </w:rPr>
        <w:t>New Orleans, LA</w:t>
      </w:r>
    </w:p>
    <w:p w14:paraId="7BB6B65B" w14:textId="2DA108C9" w:rsidR="00CF483B" w:rsidRPr="00243BD4" w:rsidRDefault="00CF483B" w:rsidP="00342055">
      <w:pPr>
        <w:ind w:left="-360"/>
        <w:rPr>
          <w:rFonts w:ascii="Book Antiqua" w:hAnsi="Book Antiqua"/>
          <w:bCs/>
          <w:i/>
          <w:i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2014-2015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i/>
          <w:iCs/>
          <w:sz w:val="22"/>
          <w:szCs w:val="22"/>
        </w:rPr>
        <w:t>Assistant Principal</w:t>
      </w:r>
    </w:p>
    <w:p w14:paraId="15DAE1C3" w14:textId="323A60A7" w:rsidR="00CF483B" w:rsidRPr="00243BD4" w:rsidRDefault="00CF483B" w:rsidP="00342055">
      <w:pPr>
        <w:ind w:left="-360"/>
        <w:rPr>
          <w:rFonts w:ascii="Book Antiqua" w:hAnsi="Book Antiqua"/>
          <w:bCs/>
          <w:i/>
          <w:i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2013-2014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i/>
          <w:iCs/>
          <w:sz w:val="22"/>
          <w:szCs w:val="22"/>
        </w:rPr>
        <w:t>Founding Second Grade Teacher and Team Lead</w:t>
      </w:r>
    </w:p>
    <w:p w14:paraId="049AAA42" w14:textId="3C82534F" w:rsidR="00CF483B" w:rsidRPr="00243BD4" w:rsidRDefault="00CF483B" w:rsidP="00342055">
      <w:pPr>
        <w:ind w:left="-360"/>
        <w:rPr>
          <w:rFonts w:ascii="Book Antiqua" w:hAnsi="Book Antiqua"/>
          <w:bCs/>
          <w:i/>
          <w:iCs/>
          <w:sz w:val="22"/>
          <w:szCs w:val="22"/>
        </w:rPr>
      </w:pPr>
    </w:p>
    <w:p w14:paraId="3446A8B2" w14:textId="79E7A20F" w:rsidR="00413967" w:rsidRPr="00243BD4" w:rsidRDefault="00CF483B" w:rsidP="0034205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2011-2013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>Teach for America | Pride College Pre</w:t>
      </w:r>
      <w:r w:rsidR="00243BD4">
        <w:rPr>
          <w:rFonts w:ascii="Book Antiqua" w:hAnsi="Book Antiqua"/>
          <w:bCs/>
          <w:sz w:val="22"/>
          <w:szCs w:val="22"/>
        </w:rPr>
        <w:t xml:space="preserve">p Academy </w:t>
      </w:r>
      <w:r w:rsid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 xml:space="preserve"> </w:t>
      </w:r>
      <w:r w:rsidR="00413967" w:rsidRPr="00243BD4">
        <w:rPr>
          <w:rFonts w:ascii="Book Antiqua" w:hAnsi="Book Antiqua"/>
          <w:bCs/>
          <w:sz w:val="22"/>
          <w:szCs w:val="22"/>
        </w:rPr>
        <w:tab/>
        <w:t>New Orleans, LA</w:t>
      </w:r>
    </w:p>
    <w:p w14:paraId="2357952C" w14:textId="303BB17B" w:rsidR="00217531" w:rsidRPr="00007A6B" w:rsidRDefault="00CF483B" w:rsidP="00007A6B">
      <w:pPr>
        <w:ind w:left="-360"/>
        <w:rPr>
          <w:rFonts w:ascii="Book Antiqua" w:hAnsi="Book Antiqua"/>
          <w:bCs/>
          <w:i/>
          <w:i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i/>
          <w:iCs/>
          <w:sz w:val="22"/>
          <w:szCs w:val="22"/>
        </w:rPr>
        <w:t xml:space="preserve">Special Education Teacher </w:t>
      </w:r>
    </w:p>
    <w:p w14:paraId="0F377B72" w14:textId="1E2F9AEF" w:rsidR="008730C5" w:rsidRPr="00243BD4" w:rsidRDefault="00756C01" w:rsidP="00377043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lastRenderedPageBreak/>
        <w:t xml:space="preserve">GRADUATE </w:t>
      </w:r>
      <w:r w:rsidR="0057009D" w:rsidRPr="00243BD4">
        <w:rPr>
          <w:rFonts w:ascii="Book Antiqua" w:hAnsi="Book Antiqua" w:cs="Times New Roman"/>
          <w:sz w:val="22"/>
          <w:szCs w:val="22"/>
        </w:rPr>
        <w:t>TEACHING</w:t>
      </w:r>
    </w:p>
    <w:p w14:paraId="39907C4F" w14:textId="77777777" w:rsidR="00BB2AF9" w:rsidRPr="00243BD4" w:rsidRDefault="00BB2AF9" w:rsidP="003A45DE">
      <w:pPr>
        <w:ind w:left="-360"/>
        <w:rPr>
          <w:rFonts w:ascii="Book Antiqua" w:hAnsi="Book Antiqua"/>
          <w:i/>
          <w:iCs/>
          <w:sz w:val="22"/>
          <w:szCs w:val="22"/>
        </w:rPr>
      </w:pPr>
    </w:p>
    <w:p w14:paraId="77D4A303" w14:textId="39516AC5" w:rsidR="00FA17FC" w:rsidRPr="00243BD4" w:rsidRDefault="008730C5" w:rsidP="00FA17FC">
      <w:pPr>
        <w:ind w:left="-360"/>
        <w:rPr>
          <w:rFonts w:ascii="Book Antiqua" w:hAnsi="Book Antiqua"/>
          <w:b/>
          <w:bCs/>
          <w:sz w:val="22"/>
          <w:szCs w:val="22"/>
        </w:rPr>
      </w:pPr>
      <w:r w:rsidRPr="00243BD4">
        <w:rPr>
          <w:rFonts w:ascii="Book Antiqua" w:hAnsi="Book Antiqua"/>
          <w:b/>
          <w:bCs/>
          <w:sz w:val="22"/>
          <w:szCs w:val="22"/>
        </w:rPr>
        <w:t>Teachers College, Columbia University</w:t>
      </w:r>
    </w:p>
    <w:p w14:paraId="0379DFFC" w14:textId="77777777" w:rsidR="00FA17FC" w:rsidRPr="00243BD4" w:rsidRDefault="00FA17FC" w:rsidP="00FA17FC">
      <w:pPr>
        <w:ind w:left="-360"/>
        <w:rPr>
          <w:rFonts w:ascii="Book Antiqua" w:hAnsi="Book Antiqua"/>
          <w:i/>
          <w:iCs/>
          <w:sz w:val="22"/>
          <w:szCs w:val="22"/>
        </w:rPr>
      </w:pPr>
    </w:p>
    <w:p w14:paraId="6806EA39" w14:textId="7D3B8B85" w:rsidR="00FA17FC" w:rsidRPr="00243BD4" w:rsidRDefault="00FA17FC" w:rsidP="003A45DE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2020</w:t>
      </w:r>
      <w:r w:rsidRPr="00243BD4">
        <w:rPr>
          <w:rFonts w:ascii="Book Antiqua" w:hAnsi="Book Antiqua"/>
          <w:sz w:val="22"/>
          <w:szCs w:val="22"/>
        </w:rPr>
        <w:tab/>
        <w:t>Data Analysis for Policy and Decision Making II (Teaching Assistant)</w:t>
      </w:r>
    </w:p>
    <w:p w14:paraId="204244DD" w14:textId="77777777" w:rsidR="004868B1" w:rsidRDefault="00FA17FC" w:rsidP="004868B1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2019</w:t>
      </w:r>
      <w:r w:rsidRPr="00243BD4">
        <w:rPr>
          <w:rFonts w:ascii="Book Antiqua" w:hAnsi="Book Antiqua"/>
          <w:sz w:val="22"/>
          <w:szCs w:val="22"/>
        </w:rPr>
        <w:tab/>
        <w:t>Resource Allocation to Improve Student Achievement</w:t>
      </w:r>
      <w:r w:rsidR="00A40254" w:rsidRPr="00243BD4">
        <w:rPr>
          <w:rFonts w:ascii="Book Antiqua" w:hAnsi="Book Antiqua"/>
          <w:sz w:val="22"/>
          <w:szCs w:val="22"/>
        </w:rPr>
        <w:t xml:space="preserve">, Teachers College Summer </w:t>
      </w:r>
    </w:p>
    <w:p w14:paraId="1DE5EFEB" w14:textId="6AB44184" w:rsidR="00FA17FC" w:rsidRPr="00243BD4" w:rsidRDefault="00A40254" w:rsidP="004868B1">
      <w:pPr>
        <w:ind w:left="-360" w:firstLine="108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Principals Academy</w:t>
      </w:r>
      <w:r w:rsidR="00FA17FC" w:rsidRPr="00243BD4">
        <w:rPr>
          <w:rFonts w:ascii="Book Antiqua" w:hAnsi="Book Antiqua"/>
          <w:sz w:val="22"/>
          <w:szCs w:val="22"/>
        </w:rPr>
        <w:t xml:space="preserve"> (Co-Instructor)</w:t>
      </w:r>
    </w:p>
    <w:p w14:paraId="147B730B" w14:textId="706464C0" w:rsidR="00FA17FC" w:rsidRPr="00243BD4" w:rsidRDefault="00FA17FC" w:rsidP="003A45DE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2019</w:t>
      </w:r>
      <w:r w:rsidRPr="00243BD4">
        <w:rPr>
          <w:rFonts w:ascii="Book Antiqua" w:hAnsi="Book Antiqua"/>
          <w:sz w:val="22"/>
          <w:szCs w:val="22"/>
        </w:rPr>
        <w:tab/>
        <w:t>Data Analysis for Policy and Decision Making II (Course Assistant)</w:t>
      </w:r>
    </w:p>
    <w:p w14:paraId="1AA8CFD4" w14:textId="7DC0793A" w:rsidR="00FA17FC" w:rsidRPr="00243BD4" w:rsidRDefault="00FA17FC" w:rsidP="00FA17FC">
      <w:pPr>
        <w:ind w:left="720" w:hanging="108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</w:t>
      </w:r>
      <w:r w:rsidR="0014185E" w:rsidRPr="00243BD4">
        <w:rPr>
          <w:rFonts w:ascii="Book Antiqua" w:hAnsi="Book Antiqua"/>
          <w:sz w:val="22"/>
          <w:szCs w:val="22"/>
        </w:rPr>
        <w:t>9</w:t>
      </w:r>
      <w:r w:rsidRPr="00243BD4">
        <w:rPr>
          <w:rFonts w:ascii="Book Antiqua" w:hAnsi="Book Antiqua"/>
          <w:sz w:val="22"/>
          <w:szCs w:val="22"/>
        </w:rPr>
        <w:tab/>
        <w:t>Quantitative Methods for Evaluating Education Policies and Programs (Teaching Assistant)</w:t>
      </w:r>
    </w:p>
    <w:p w14:paraId="19C6DB90" w14:textId="7CE1DEBA" w:rsidR="00FA17FC" w:rsidRPr="00243BD4" w:rsidRDefault="00FA17FC" w:rsidP="00FA17FC">
      <w:pPr>
        <w:ind w:left="1440" w:hanging="1800"/>
        <w:rPr>
          <w:rFonts w:ascii="Book Antiqua" w:hAnsi="Book Antiqua"/>
          <w:sz w:val="22"/>
          <w:szCs w:val="22"/>
        </w:rPr>
      </w:pPr>
    </w:p>
    <w:p w14:paraId="002A875A" w14:textId="09122CDC" w:rsidR="00FA17FC" w:rsidRPr="00243BD4" w:rsidRDefault="00FA17FC" w:rsidP="00FA17FC">
      <w:pPr>
        <w:ind w:left="1440" w:hanging="1800"/>
        <w:rPr>
          <w:rFonts w:ascii="Book Antiqua" w:hAnsi="Book Antiqua"/>
          <w:b/>
          <w:bCs/>
          <w:sz w:val="22"/>
          <w:szCs w:val="22"/>
        </w:rPr>
      </w:pPr>
      <w:r w:rsidRPr="00243BD4">
        <w:rPr>
          <w:rFonts w:ascii="Book Antiqua" w:hAnsi="Book Antiqua"/>
          <w:b/>
          <w:bCs/>
          <w:sz w:val="22"/>
          <w:szCs w:val="22"/>
        </w:rPr>
        <w:t xml:space="preserve">Georgetown University </w:t>
      </w:r>
    </w:p>
    <w:p w14:paraId="194FB4E3" w14:textId="21DB2E73" w:rsidR="00FA17FC" w:rsidRPr="00243BD4" w:rsidRDefault="00FA17FC" w:rsidP="00FA17FC">
      <w:pPr>
        <w:ind w:left="1440" w:hanging="1800"/>
        <w:rPr>
          <w:rFonts w:ascii="Book Antiqua" w:hAnsi="Book Antiqua"/>
          <w:sz w:val="22"/>
          <w:szCs w:val="22"/>
        </w:rPr>
      </w:pPr>
    </w:p>
    <w:p w14:paraId="7091BE47" w14:textId="66204C42" w:rsidR="00FA17FC" w:rsidRPr="00243BD4" w:rsidRDefault="00FA17FC" w:rsidP="007F7C17">
      <w:pPr>
        <w:ind w:left="720" w:hanging="108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</w:t>
      </w:r>
      <w:r w:rsidR="007F7C17" w:rsidRPr="00243BD4">
        <w:rPr>
          <w:rFonts w:ascii="Book Antiqua" w:hAnsi="Book Antiqua"/>
          <w:sz w:val="22"/>
          <w:szCs w:val="22"/>
        </w:rPr>
        <w:t>17</w:t>
      </w:r>
      <w:r w:rsidR="007F7C17" w:rsidRPr="00243BD4">
        <w:rPr>
          <w:rFonts w:ascii="Book Antiqua" w:hAnsi="Book Antiqua"/>
          <w:sz w:val="22"/>
          <w:szCs w:val="22"/>
        </w:rPr>
        <w:tab/>
        <w:t>Advanced Regression and Program Evaluation Methods (Teaching Assistant)</w:t>
      </w:r>
    </w:p>
    <w:p w14:paraId="001A5C71" w14:textId="6476771F" w:rsidR="007F7C17" w:rsidRPr="00243BD4" w:rsidRDefault="007F7C17" w:rsidP="00377043">
      <w:pPr>
        <w:spacing w:after="120"/>
        <w:ind w:left="720" w:hanging="108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2016</w:t>
      </w:r>
      <w:r w:rsidRPr="00243BD4">
        <w:rPr>
          <w:rFonts w:ascii="Book Antiqua" w:hAnsi="Book Antiqua"/>
          <w:sz w:val="22"/>
          <w:szCs w:val="22"/>
        </w:rPr>
        <w:tab/>
        <w:t>Community-Based Service for Social Action (</w:t>
      </w:r>
      <w:r w:rsidR="00871E3F" w:rsidRPr="00243BD4">
        <w:rPr>
          <w:rFonts w:ascii="Book Antiqua" w:hAnsi="Book Antiqua"/>
          <w:sz w:val="22"/>
          <w:szCs w:val="22"/>
        </w:rPr>
        <w:t>Co-Instructor</w:t>
      </w:r>
      <w:r w:rsidRPr="00243BD4">
        <w:rPr>
          <w:rFonts w:ascii="Book Antiqua" w:hAnsi="Book Antiqua"/>
          <w:sz w:val="22"/>
          <w:szCs w:val="22"/>
        </w:rPr>
        <w:t xml:space="preserve">) </w:t>
      </w:r>
    </w:p>
    <w:p w14:paraId="4AD4FBCD" w14:textId="77777777" w:rsidR="00A90527" w:rsidRPr="00243BD4" w:rsidRDefault="00A90527" w:rsidP="007F7C17">
      <w:pPr>
        <w:rPr>
          <w:rFonts w:ascii="Book Antiqua" w:hAnsi="Book Antiqua"/>
          <w:sz w:val="22"/>
          <w:szCs w:val="22"/>
        </w:rPr>
      </w:pPr>
    </w:p>
    <w:p w14:paraId="280B238B" w14:textId="56F0C75D" w:rsidR="00511C25" w:rsidRPr="00243BD4" w:rsidRDefault="0057009D" w:rsidP="000C5302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t>PUBLICATIONS</w:t>
      </w:r>
    </w:p>
    <w:p w14:paraId="0FAA5FF2" w14:textId="77777777" w:rsidR="00BB2AF9" w:rsidRPr="00243BD4" w:rsidRDefault="00BB2AF9" w:rsidP="003306D2">
      <w:pPr>
        <w:ind w:left="-360"/>
        <w:rPr>
          <w:rFonts w:ascii="Book Antiqua" w:hAnsi="Book Antiqua"/>
          <w:b/>
          <w:i/>
          <w:iCs/>
          <w:sz w:val="22"/>
          <w:szCs w:val="22"/>
        </w:rPr>
      </w:pPr>
    </w:p>
    <w:p w14:paraId="3824DAF0" w14:textId="44732049" w:rsidR="00511C25" w:rsidRPr="00243BD4" w:rsidRDefault="00D91AEE" w:rsidP="003306D2">
      <w:pPr>
        <w:ind w:left="-360"/>
        <w:rPr>
          <w:rFonts w:ascii="Book Antiqua" w:hAnsi="Book Antiqua"/>
          <w:b/>
          <w:i/>
          <w:iCs/>
          <w:sz w:val="22"/>
          <w:szCs w:val="22"/>
        </w:rPr>
      </w:pPr>
      <w:r w:rsidRPr="00243BD4">
        <w:rPr>
          <w:rFonts w:ascii="Book Antiqua" w:hAnsi="Book Antiqua"/>
          <w:b/>
          <w:i/>
          <w:iCs/>
          <w:sz w:val="22"/>
          <w:szCs w:val="22"/>
        </w:rPr>
        <w:t>Peer-Reviewed</w:t>
      </w:r>
    </w:p>
    <w:p w14:paraId="3439EB33" w14:textId="77777777" w:rsidR="00511C25" w:rsidRPr="00243BD4" w:rsidRDefault="00511C25" w:rsidP="003306D2">
      <w:pPr>
        <w:ind w:left="-360"/>
        <w:rPr>
          <w:rFonts w:ascii="Book Antiqua" w:hAnsi="Book Antiqua"/>
          <w:b/>
          <w:sz w:val="22"/>
          <w:szCs w:val="22"/>
        </w:rPr>
      </w:pPr>
    </w:p>
    <w:p w14:paraId="074F957C" w14:textId="4FBDB309" w:rsidR="00511C25" w:rsidRPr="00243BD4" w:rsidRDefault="003306D2" w:rsidP="004F0F2E">
      <w:pPr>
        <w:ind w:left="270" w:hanging="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 xml:space="preserve">Cohodes, S. R. &amp; </w:t>
      </w:r>
      <w:r w:rsidRPr="00243BD4">
        <w:rPr>
          <w:rFonts w:ascii="Book Antiqua" w:hAnsi="Book Antiqua"/>
          <w:b/>
          <w:sz w:val="22"/>
          <w:szCs w:val="22"/>
        </w:rPr>
        <w:t>Parham, K.</w:t>
      </w:r>
      <w:r w:rsidR="005D59B7" w:rsidRPr="00243BD4">
        <w:rPr>
          <w:rFonts w:ascii="Book Antiqua" w:hAnsi="Book Antiqua"/>
          <w:b/>
          <w:sz w:val="22"/>
          <w:szCs w:val="22"/>
        </w:rPr>
        <w:t xml:space="preserve"> </w:t>
      </w:r>
      <w:r w:rsidRPr="00243BD4">
        <w:rPr>
          <w:rFonts w:ascii="Book Antiqua" w:hAnsi="Book Antiqua"/>
          <w:b/>
          <w:sz w:val="22"/>
          <w:szCs w:val="22"/>
        </w:rPr>
        <w:t xml:space="preserve">S. </w:t>
      </w:r>
      <w:r w:rsidRPr="00243BD4">
        <w:rPr>
          <w:rFonts w:ascii="Book Antiqua" w:hAnsi="Book Antiqua"/>
          <w:bCs/>
          <w:sz w:val="22"/>
          <w:szCs w:val="22"/>
        </w:rPr>
        <w:t>(</w:t>
      </w:r>
      <w:r w:rsidR="006F7FC3">
        <w:rPr>
          <w:rFonts w:ascii="Book Antiqua" w:hAnsi="Book Antiqua"/>
          <w:bCs/>
          <w:sz w:val="22"/>
          <w:szCs w:val="22"/>
        </w:rPr>
        <w:t>2021</w:t>
      </w:r>
      <w:r w:rsidRPr="00243BD4">
        <w:rPr>
          <w:rFonts w:ascii="Book Antiqua" w:hAnsi="Book Antiqua"/>
          <w:bCs/>
          <w:sz w:val="22"/>
          <w:szCs w:val="22"/>
        </w:rPr>
        <w:t>)</w:t>
      </w:r>
      <w:r w:rsidR="00511C25" w:rsidRPr="00243BD4">
        <w:rPr>
          <w:rFonts w:ascii="Book Antiqua" w:hAnsi="Book Antiqua"/>
          <w:bCs/>
          <w:sz w:val="22"/>
          <w:szCs w:val="22"/>
        </w:rPr>
        <w:t>.</w:t>
      </w:r>
      <w:r w:rsidRPr="00243BD4">
        <w:rPr>
          <w:rFonts w:ascii="Book Antiqua" w:hAnsi="Book Antiqua"/>
          <w:sz w:val="22"/>
          <w:szCs w:val="22"/>
        </w:rPr>
        <w:t xml:space="preserve"> </w:t>
      </w:r>
      <w:r w:rsidR="00F1759A" w:rsidRPr="00243BD4">
        <w:rPr>
          <w:rFonts w:ascii="Book Antiqua" w:hAnsi="Book Antiqua"/>
          <w:sz w:val="22"/>
          <w:szCs w:val="22"/>
        </w:rPr>
        <w:t xml:space="preserve">Charter </w:t>
      </w:r>
      <w:r w:rsidR="00217531">
        <w:rPr>
          <w:rFonts w:ascii="Book Antiqua" w:hAnsi="Book Antiqua"/>
          <w:sz w:val="22"/>
          <w:szCs w:val="22"/>
        </w:rPr>
        <w:t>s</w:t>
      </w:r>
      <w:r w:rsidR="00F1759A" w:rsidRPr="00243BD4">
        <w:rPr>
          <w:rFonts w:ascii="Book Antiqua" w:hAnsi="Book Antiqua"/>
          <w:sz w:val="22"/>
          <w:szCs w:val="22"/>
        </w:rPr>
        <w:t xml:space="preserve">chools’ </w:t>
      </w:r>
      <w:r w:rsidR="00217531">
        <w:rPr>
          <w:rFonts w:ascii="Book Antiqua" w:hAnsi="Book Antiqua"/>
          <w:sz w:val="22"/>
          <w:szCs w:val="22"/>
        </w:rPr>
        <w:t>e</w:t>
      </w:r>
      <w:r w:rsidR="00F1759A" w:rsidRPr="00243BD4">
        <w:rPr>
          <w:rFonts w:ascii="Book Antiqua" w:hAnsi="Book Antiqua"/>
          <w:sz w:val="22"/>
          <w:szCs w:val="22"/>
        </w:rPr>
        <w:t xml:space="preserve">ffectiveness, </w:t>
      </w:r>
      <w:r w:rsidR="00217531">
        <w:rPr>
          <w:rFonts w:ascii="Book Antiqua" w:hAnsi="Book Antiqua"/>
          <w:sz w:val="22"/>
          <w:szCs w:val="22"/>
        </w:rPr>
        <w:t>m</w:t>
      </w:r>
      <w:r w:rsidR="00F1759A" w:rsidRPr="00243BD4">
        <w:rPr>
          <w:rFonts w:ascii="Book Antiqua" w:hAnsi="Book Antiqua"/>
          <w:sz w:val="22"/>
          <w:szCs w:val="22"/>
        </w:rPr>
        <w:t xml:space="preserve">echanisms, and </w:t>
      </w:r>
      <w:r w:rsidR="00217531">
        <w:rPr>
          <w:rFonts w:ascii="Book Antiqua" w:hAnsi="Book Antiqua"/>
          <w:sz w:val="22"/>
          <w:szCs w:val="22"/>
        </w:rPr>
        <w:t>c</w:t>
      </w:r>
      <w:r w:rsidR="00F1759A" w:rsidRPr="00243BD4">
        <w:rPr>
          <w:rFonts w:ascii="Book Antiqua" w:hAnsi="Book Antiqua"/>
          <w:sz w:val="22"/>
          <w:szCs w:val="22"/>
        </w:rPr>
        <w:t xml:space="preserve">ompetitive </w:t>
      </w:r>
      <w:r w:rsidR="00217531">
        <w:rPr>
          <w:rFonts w:ascii="Book Antiqua" w:hAnsi="Book Antiqua"/>
          <w:sz w:val="22"/>
          <w:szCs w:val="22"/>
        </w:rPr>
        <w:t>i</w:t>
      </w:r>
      <w:r w:rsidR="00F1759A" w:rsidRPr="00243BD4">
        <w:rPr>
          <w:rFonts w:ascii="Book Antiqua" w:hAnsi="Book Antiqua"/>
          <w:sz w:val="22"/>
          <w:szCs w:val="22"/>
        </w:rPr>
        <w:t>nfluence</w:t>
      </w:r>
      <w:r w:rsidR="00DF2FB4" w:rsidRPr="00243BD4">
        <w:rPr>
          <w:rFonts w:ascii="Book Antiqua" w:hAnsi="Book Antiqua"/>
          <w:sz w:val="22"/>
          <w:szCs w:val="22"/>
        </w:rPr>
        <w:t>.</w:t>
      </w:r>
      <w:r w:rsidR="006F7FC3">
        <w:rPr>
          <w:rFonts w:ascii="Book Antiqua" w:hAnsi="Book Antiqua"/>
          <w:sz w:val="22"/>
          <w:szCs w:val="22"/>
        </w:rPr>
        <w:t xml:space="preserve"> In</w:t>
      </w:r>
      <w:r w:rsidRPr="00243BD4">
        <w:rPr>
          <w:rFonts w:ascii="Book Antiqua" w:hAnsi="Book Antiqua"/>
          <w:sz w:val="22"/>
          <w:szCs w:val="22"/>
        </w:rPr>
        <w:t xml:space="preserve"> </w:t>
      </w:r>
      <w:hyperlink r:id="rId7" w:history="1">
        <w:r w:rsidRPr="006F7FC3">
          <w:rPr>
            <w:rStyle w:val="Hyperlink"/>
            <w:rFonts w:ascii="Book Antiqua" w:hAnsi="Book Antiqua"/>
            <w:i/>
            <w:iCs/>
            <w:sz w:val="22"/>
            <w:szCs w:val="22"/>
          </w:rPr>
          <w:t>Oxford Research Encyclopedia of Economics and Finance</w:t>
        </w:r>
      </w:hyperlink>
      <w:r w:rsidRPr="00243BD4">
        <w:rPr>
          <w:rFonts w:ascii="Book Antiqua" w:hAnsi="Book Antiqua"/>
          <w:i/>
          <w:iCs/>
          <w:sz w:val="22"/>
          <w:szCs w:val="22"/>
        </w:rPr>
        <w:t>.</w:t>
      </w:r>
      <w:r w:rsidRPr="00243BD4">
        <w:rPr>
          <w:rFonts w:ascii="Book Antiqua" w:hAnsi="Book Antiqua"/>
          <w:sz w:val="22"/>
          <w:szCs w:val="22"/>
        </w:rPr>
        <w:t xml:space="preserve"> </w:t>
      </w:r>
      <w:r w:rsidR="006F7FC3">
        <w:rPr>
          <w:rFonts w:ascii="Book Antiqua" w:hAnsi="Book Antiqua"/>
          <w:sz w:val="22"/>
          <w:szCs w:val="22"/>
        </w:rPr>
        <w:t>Oxford University Press.</w:t>
      </w:r>
    </w:p>
    <w:p w14:paraId="31FAE03E" w14:textId="00797887" w:rsidR="00511C25" w:rsidRPr="00243BD4" w:rsidRDefault="00511C25" w:rsidP="004F0F2E">
      <w:pPr>
        <w:ind w:left="270" w:hanging="360"/>
        <w:rPr>
          <w:rFonts w:ascii="Book Antiqua" w:hAnsi="Book Antiqua"/>
          <w:sz w:val="22"/>
          <w:szCs w:val="22"/>
        </w:rPr>
      </w:pPr>
    </w:p>
    <w:p w14:paraId="4F1189E4" w14:textId="253296AE" w:rsidR="00511C25" w:rsidRPr="00217531" w:rsidRDefault="00217531" w:rsidP="004F0F2E">
      <w:pPr>
        <w:ind w:left="270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Kim, E. S.</w:t>
      </w:r>
      <w:r w:rsidR="00511C25" w:rsidRPr="00243BD4">
        <w:rPr>
          <w:rFonts w:ascii="Book Antiqua" w:hAnsi="Book Antiqua"/>
          <w:sz w:val="22"/>
          <w:szCs w:val="22"/>
        </w:rPr>
        <w:t>, Flack, C.</w:t>
      </w:r>
      <w:r>
        <w:rPr>
          <w:rFonts w:ascii="Book Antiqua" w:hAnsi="Book Antiqua"/>
          <w:sz w:val="22"/>
          <w:szCs w:val="22"/>
        </w:rPr>
        <w:t xml:space="preserve"> B.</w:t>
      </w:r>
      <w:r w:rsidR="00511C25" w:rsidRPr="00243BD4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Wohlstetter</w:t>
      </w:r>
      <w:proofErr w:type="spellEnd"/>
      <w:r>
        <w:rPr>
          <w:rFonts w:ascii="Book Antiqua" w:hAnsi="Book Antiqua"/>
          <w:sz w:val="22"/>
          <w:szCs w:val="22"/>
        </w:rPr>
        <w:t>, P.</w:t>
      </w:r>
      <w:r w:rsidR="00511C25" w:rsidRPr="00243BD4">
        <w:rPr>
          <w:rFonts w:ascii="Book Antiqua" w:hAnsi="Book Antiqua"/>
          <w:sz w:val="22"/>
          <w:szCs w:val="22"/>
        </w:rPr>
        <w:t xml:space="preserve">, and </w:t>
      </w:r>
      <w:r w:rsidR="00511C25" w:rsidRPr="00243BD4">
        <w:rPr>
          <w:rFonts w:ascii="Book Antiqua" w:hAnsi="Book Antiqua"/>
          <w:b/>
          <w:sz w:val="22"/>
          <w:szCs w:val="22"/>
        </w:rPr>
        <w:t xml:space="preserve">Parham, K. </w:t>
      </w:r>
      <w:r w:rsidR="00511C25" w:rsidRPr="00243BD4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2021</w:t>
      </w:r>
      <w:r w:rsidR="00511C25" w:rsidRPr="00243BD4">
        <w:rPr>
          <w:rFonts w:ascii="Book Antiqua" w:hAnsi="Book Antiqua"/>
          <w:sz w:val="22"/>
          <w:szCs w:val="22"/>
        </w:rPr>
        <w:t xml:space="preserve">). </w:t>
      </w:r>
      <w:r>
        <w:rPr>
          <w:rFonts w:ascii="Book Antiqua" w:hAnsi="Book Antiqua"/>
          <w:sz w:val="22"/>
          <w:szCs w:val="22"/>
        </w:rPr>
        <w:t>Equity in secondary career and technical education in the United States: A theoretical framework and systematic literature review.</w:t>
      </w:r>
      <w:r w:rsidR="00511C25" w:rsidRPr="00243BD4">
        <w:rPr>
          <w:rFonts w:ascii="Book Antiqua" w:hAnsi="Book Antiqua"/>
          <w:sz w:val="22"/>
          <w:szCs w:val="22"/>
        </w:rPr>
        <w:t xml:space="preserve"> </w:t>
      </w:r>
      <w:hyperlink r:id="rId8" w:history="1">
        <w:r w:rsidR="00511C25" w:rsidRPr="007D7440">
          <w:rPr>
            <w:rStyle w:val="Hyperlink"/>
            <w:rFonts w:ascii="Book Antiqua" w:hAnsi="Book Antiqua"/>
            <w:i/>
            <w:sz w:val="22"/>
            <w:szCs w:val="22"/>
          </w:rPr>
          <w:t>Review of Educational Research</w:t>
        </w:r>
      </w:hyperlink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i/>
          <w:iCs/>
          <w:sz w:val="22"/>
          <w:szCs w:val="22"/>
        </w:rPr>
        <w:t>91</w:t>
      </w:r>
      <w:r>
        <w:rPr>
          <w:rFonts w:ascii="Book Antiqua" w:hAnsi="Book Antiqua"/>
          <w:sz w:val="22"/>
          <w:szCs w:val="22"/>
        </w:rPr>
        <w:t>(3): 356-396.</w:t>
      </w:r>
    </w:p>
    <w:p w14:paraId="4D5653F8" w14:textId="03E0247E" w:rsidR="00511C25" w:rsidRPr="00243BD4" w:rsidRDefault="00511C25" w:rsidP="00511C25">
      <w:pPr>
        <w:ind w:left="-360"/>
        <w:rPr>
          <w:rFonts w:ascii="Book Antiqua" w:hAnsi="Book Antiqua"/>
          <w:sz w:val="22"/>
          <w:szCs w:val="22"/>
        </w:rPr>
      </w:pPr>
    </w:p>
    <w:p w14:paraId="1544B04E" w14:textId="1E08BE50" w:rsidR="00511C25" w:rsidRPr="00243BD4" w:rsidRDefault="00D91AEE" w:rsidP="00511C25">
      <w:pPr>
        <w:ind w:left="-360"/>
        <w:rPr>
          <w:rFonts w:ascii="Book Antiqua" w:hAnsi="Book Antiqua"/>
          <w:b/>
          <w:bCs/>
          <w:i/>
          <w:iCs/>
          <w:sz w:val="22"/>
          <w:szCs w:val="22"/>
        </w:rPr>
      </w:pPr>
      <w:r w:rsidRPr="00243BD4">
        <w:rPr>
          <w:rFonts w:ascii="Book Antiqua" w:hAnsi="Book Antiqua"/>
          <w:b/>
          <w:bCs/>
          <w:i/>
          <w:iCs/>
          <w:sz w:val="22"/>
          <w:szCs w:val="22"/>
        </w:rPr>
        <w:t>Working Papers</w:t>
      </w:r>
    </w:p>
    <w:p w14:paraId="519850EC" w14:textId="77777777" w:rsidR="00F42C54" w:rsidRPr="00243BD4" w:rsidRDefault="00F42C54" w:rsidP="00511C25">
      <w:pPr>
        <w:ind w:left="-360"/>
        <w:rPr>
          <w:rFonts w:ascii="Book Antiqua" w:hAnsi="Book Antiqua"/>
          <w:b/>
          <w:bCs/>
          <w:sz w:val="22"/>
          <w:szCs w:val="22"/>
        </w:rPr>
      </w:pPr>
    </w:p>
    <w:p w14:paraId="49AC1748" w14:textId="54B0D252" w:rsidR="0063785F" w:rsidRPr="00243BD4" w:rsidRDefault="0063785F" w:rsidP="004F0F2E">
      <w:pPr>
        <w:ind w:left="270" w:hanging="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 xml:space="preserve">Cohodes, S. R. &amp; </w:t>
      </w:r>
      <w:r w:rsidRPr="00243BD4">
        <w:rPr>
          <w:rFonts w:ascii="Book Antiqua" w:hAnsi="Book Antiqua"/>
          <w:b/>
          <w:sz w:val="22"/>
          <w:szCs w:val="22"/>
        </w:rPr>
        <w:t xml:space="preserve">Parham, K. S. </w:t>
      </w:r>
      <w:r w:rsidRPr="00243BD4">
        <w:rPr>
          <w:rFonts w:ascii="Book Antiqua" w:hAnsi="Book Antiqua"/>
          <w:bCs/>
          <w:sz w:val="22"/>
          <w:szCs w:val="22"/>
        </w:rPr>
        <w:t>(</w:t>
      </w:r>
      <w:r w:rsidR="0096293D" w:rsidRPr="00243BD4">
        <w:rPr>
          <w:rFonts w:ascii="Book Antiqua" w:hAnsi="Book Antiqua"/>
          <w:bCs/>
          <w:sz w:val="22"/>
          <w:szCs w:val="22"/>
        </w:rPr>
        <w:t>2021</w:t>
      </w:r>
      <w:r w:rsidRPr="00243BD4">
        <w:rPr>
          <w:rFonts w:ascii="Book Antiqua" w:hAnsi="Book Antiqua"/>
          <w:bCs/>
          <w:sz w:val="22"/>
          <w:szCs w:val="22"/>
        </w:rPr>
        <w:t>).</w:t>
      </w:r>
      <w:r w:rsidRPr="00243BD4">
        <w:rPr>
          <w:rFonts w:ascii="Book Antiqua" w:hAnsi="Book Antiqua"/>
          <w:sz w:val="22"/>
          <w:szCs w:val="22"/>
        </w:rPr>
        <w:t xml:space="preserve"> </w:t>
      </w:r>
      <w:r w:rsidR="00217531" w:rsidRPr="00243BD4">
        <w:rPr>
          <w:rFonts w:ascii="Book Antiqua" w:hAnsi="Book Antiqua"/>
          <w:sz w:val="22"/>
          <w:szCs w:val="22"/>
        </w:rPr>
        <w:t xml:space="preserve">Charter </w:t>
      </w:r>
      <w:r w:rsidR="00217531">
        <w:rPr>
          <w:rFonts w:ascii="Book Antiqua" w:hAnsi="Book Antiqua"/>
          <w:sz w:val="22"/>
          <w:szCs w:val="22"/>
        </w:rPr>
        <w:t>s</w:t>
      </w:r>
      <w:r w:rsidR="00217531" w:rsidRPr="00243BD4">
        <w:rPr>
          <w:rFonts w:ascii="Book Antiqua" w:hAnsi="Book Antiqua"/>
          <w:sz w:val="22"/>
          <w:szCs w:val="22"/>
        </w:rPr>
        <w:t xml:space="preserve">chools’ </w:t>
      </w:r>
      <w:r w:rsidR="00217531">
        <w:rPr>
          <w:rFonts w:ascii="Book Antiqua" w:hAnsi="Book Antiqua"/>
          <w:sz w:val="22"/>
          <w:szCs w:val="22"/>
        </w:rPr>
        <w:t>e</w:t>
      </w:r>
      <w:r w:rsidR="00217531" w:rsidRPr="00243BD4">
        <w:rPr>
          <w:rFonts w:ascii="Book Antiqua" w:hAnsi="Book Antiqua"/>
          <w:sz w:val="22"/>
          <w:szCs w:val="22"/>
        </w:rPr>
        <w:t xml:space="preserve">ffectiveness, </w:t>
      </w:r>
      <w:r w:rsidR="00217531">
        <w:rPr>
          <w:rFonts w:ascii="Book Antiqua" w:hAnsi="Book Antiqua"/>
          <w:sz w:val="22"/>
          <w:szCs w:val="22"/>
        </w:rPr>
        <w:t>m</w:t>
      </w:r>
      <w:r w:rsidR="00217531" w:rsidRPr="00243BD4">
        <w:rPr>
          <w:rFonts w:ascii="Book Antiqua" w:hAnsi="Book Antiqua"/>
          <w:sz w:val="22"/>
          <w:szCs w:val="22"/>
        </w:rPr>
        <w:t xml:space="preserve">echanisms, and </w:t>
      </w:r>
      <w:r w:rsidR="00217531">
        <w:rPr>
          <w:rFonts w:ascii="Book Antiqua" w:hAnsi="Book Antiqua"/>
          <w:sz w:val="22"/>
          <w:szCs w:val="22"/>
        </w:rPr>
        <w:t>c</w:t>
      </w:r>
      <w:r w:rsidR="00217531" w:rsidRPr="00243BD4">
        <w:rPr>
          <w:rFonts w:ascii="Book Antiqua" w:hAnsi="Book Antiqua"/>
          <w:sz w:val="22"/>
          <w:szCs w:val="22"/>
        </w:rPr>
        <w:t xml:space="preserve">ompetitive </w:t>
      </w:r>
      <w:r w:rsidR="00217531">
        <w:rPr>
          <w:rFonts w:ascii="Book Antiqua" w:hAnsi="Book Antiqua"/>
          <w:sz w:val="22"/>
          <w:szCs w:val="22"/>
        </w:rPr>
        <w:t>i</w:t>
      </w:r>
      <w:r w:rsidR="00217531" w:rsidRPr="00243BD4">
        <w:rPr>
          <w:rFonts w:ascii="Book Antiqua" w:hAnsi="Book Antiqua"/>
          <w:sz w:val="22"/>
          <w:szCs w:val="22"/>
        </w:rPr>
        <w:t>nfluence.</w:t>
      </w:r>
      <w:r w:rsidR="0096293D" w:rsidRPr="00243BD4">
        <w:rPr>
          <w:rFonts w:ascii="Book Antiqua" w:hAnsi="Book Antiqua"/>
          <w:sz w:val="22"/>
          <w:szCs w:val="22"/>
        </w:rPr>
        <w:t xml:space="preserve"> </w:t>
      </w:r>
      <w:hyperlink r:id="rId9" w:history="1">
        <w:r w:rsidR="0096293D" w:rsidRPr="00891088">
          <w:rPr>
            <w:rStyle w:val="Hyperlink"/>
            <w:rFonts w:ascii="Book Antiqua" w:hAnsi="Book Antiqua"/>
            <w:sz w:val="22"/>
            <w:szCs w:val="22"/>
          </w:rPr>
          <w:t>National Bureau of Economic Research</w:t>
        </w:r>
      </w:hyperlink>
      <w:r w:rsidR="0096293D" w:rsidRPr="00243BD4">
        <w:rPr>
          <w:rFonts w:ascii="Book Antiqua" w:hAnsi="Book Antiqua"/>
          <w:sz w:val="22"/>
          <w:szCs w:val="22"/>
        </w:rPr>
        <w:t xml:space="preserve">, Working Paper No. 28477. </w:t>
      </w:r>
    </w:p>
    <w:p w14:paraId="056D1349" w14:textId="77777777" w:rsidR="0063785F" w:rsidRPr="00243BD4" w:rsidRDefault="0063785F" w:rsidP="003D237C">
      <w:pPr>
        <w:ind w:hanging="360"/>
        <w:rPr>
          <w:rFonts w:ascii="Book Antiqua" w:hAnsi="Book Antiqua"/>
          <w:b/>
          <w:sz w:val="22"/>
          <w:szCs w:val="22"/>
        </w:rPr>
      </w:pPr>
    </w:p>
    <w:p w14:paraId="38993368" w14:textId="1DF3E031" w:rsidR="00583B7F" w:rsidRDefault="00583B7F" w:rsidP="004F0F2E">
      <w:pPr>
        <w:ind w:left="270" w:hanging="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/>
          <w:sz w:val="22"/>
          <w:szCs w:val="22"/>
        </w:rPr>
        <w:t>Parham, K.</w:t>
      </w:r>
      <w:r w:rsidR="00511C25" w:rsidRPr="00243BD4">
        <w:rPr>
          <w:rFonts w:ascii="Book Antiqua" w:hAnsi="Book Antiqua"/>
          <w:b/>
          <w:sz w:val="22"/>
          <w:szCs w:val="22"/>
        </w:rPr>
        <w:t xml:space="preserve"> </w:t>
      </w:r>
      <w:r w:rsidRPr="00243BD4">
        <w:rPr>
          <w:rFonts w:ascii="Book Antiqua" w:hAnsi="Book Antiqua"/>
          <w:b/>
          <w:sz w:val="22"/>
          <w:szCs w:val="22"/>
        </w:rPr>
        <w:t>S.</w:t>
      </w:r>
      <w:r w:rsidR="0016672E" w:rsidRPr="00243BD4">
        <w:rPr>
          <w:rFonts w:ascii="Book Antiqua" w:hAnsi="Book Antiqua"/>
          <w:b/>
          <w:sz w:val="22"/>
          <w:szCs w:val="22"/>
        </w:rPr>
        <w:t xml:space="preserve"> </w:t>
      </w:r>
      <w:r w:rsidR="0016672E" w:rsidRPr="00243BD4">
        <w:rPr>
          <w:rFonts w:ascii="Book Antiqua" w:hAnsi="Book Antiqua"/>
          <w:bCs/>
          <w:sz w:val="22"/>
          <w:szCs w:val="22"/>
        </w:rPr>
        <w:t>(2020).</w:t>
      </w:r>
      <w:r w:rsidRPr="00243BD4">
        <w:rPr>
          <w:rFonts w:ascii="Book Antiqua" w:hAnsi="Book Antiqua"/>
          <w:b/>
          <w:sz w:val="22"/>
          <w:szCs w:val="22"/>
        </w:rPr>
        <w:t xml:space="preserve"> </w:t>
      </w:r>
      <w:r w:rsidRPr="00243BD4">
        <w:rPr>
          <w:rFonts w:ascii="Book Antiqua" w:hAnsi="Book Antiqua"/>
          <w:sz w:val="22"/>
          <w:szCs w:val="22"/>
        </w:rPr>
        <w:t xml:space="preserve">Charter </w:t>
      </w:r>
      <w:r w:rsidR="00217531">
        <w:rPr>
          <w:rFonts w:ascii="Book Antiqua" w:hAnsi="Book Antiqua"/>
          <w:sz w:val="22"/>
          <w:szCs w:val="22"/>
        </w:rPr>
        <w:t>s</w:t>
      </w:r>
      <w:r w:rsidRPr="00243BD4">
        <w:rPr>
          <w:rFonts w:ascii="Book Antiqua" w:hAnsi="Book Antiqua"/>
          <w:sz w:val="22"/>
          <w:szCs w:val="22"/>
        </w:rPr>
        <w:t>chools and</w:t>
      </w:r>
      <w:r w:rsidR="00217531">
        <w:rPr>
          <w:rFonts w:ascii="Book Antiqua" w:hAnsi="Book Antiqua"/>
          <w:sz w:val="22"/>
          <w:szCs w:val="22"/>
        </w:rPr>
        <w:t xml:space="preserve"> special</w:t>
      </w:r>
      <w:r w:rsidRPr="00243BD4">
        <w:rPr>
          <w:rFonts w:ascii="Book Antiqua" w:hAnsi="Book Antiqua"/>
          <w:sz w:val="22"/>
          <w:szCs w:val="22"/>
        </w:rPr>
        <w:t xml:space="preserve"> </w:t>
      </w:r>
      <w:r w:rsidR="00217531">
        <w:rPr>
          <w:rFonts w:ascii="Book Antiqua" w:hAnsi="Book Antiqua"/>
          <w:sz w:val="22"/>
          <w:szCs w:val="22"/>
        </w:rPr>
        <w:t>e</w:t>
      </w:r>
      <w:r w:rsidRPr="00243BD4">
        <w:rPr>
          <w:rFonts w:ascii="Book Antiqua" w:hAnsi="Book Antiqua"/>
          <w:sz w:val="22"/>
          <w:szCs w:val="22"/>
        </w:rPr>
        <w:t xml:space="preserve">ducation: Institutional </w:t>
      </w:r>
      <w:r w:rsidR="00217531">
        <w:rPr>
          <w:rFonts w:ascii="Book Antiqua" w:hAnsi="Book Antiqua"/>
          <w:sz w:val="22"/>
          <w:szCs w:val="22"/>
        </w:rPr>
        <w:t>c</w:t>
      </w:r>
      <w:r w:rsidRPr="00243BD4">
        <w:rPr>
          <w:rFonts w:ascii="Book Antiqua" w:hAnsi="Book Antiqua"/>
          <w:sz w:val="22"/>
          <w:szCs w:val="22"/>
        </w:rPr>
        <w:t xml:space="preserve">hallenges and </w:t>
      </w:r>
      <w:r w:rsidR="00217531">
        <w:rPr>
          <w:rFonts w:ascii="Book Antiqua" w:hAnsi="Book Antiqua"/>
          <w:sz w:val="22"/>
          <w:szCs w:val="22"/>
        </w:rPr>
        <w:t>o</w:t>
      </w:r>
      <w:r w:rsidRPr="00243BD4">
        <w:rPr>
          <w:rFonts w:ascii="Book Antiqua" w:hAnsi="Book Antiqua"/>
          <w:sz w:val="22"/>
          <w:szCs w:val="22"/>
        </w:rPr>
        <w:t xml:space="preserve">pportunities for </w:t>
      </w:r>
      <w:r w:rsidR="00217531">
        <w:rPr>
          <w:rFonts w:ascii="Book Antiqua" w:hAnsi="Book Antiqua"/>
          <w:sz w:val="22"/>
          <w:szCs w:val="22"/>
        </w:rPr>
        <w:t>i</w:t>
      </w:r>
      <w:r w:rsidRPr="00243BD4">
        <w:rPr>
          <w:rFonts w:ascii="Book Antiqua" w:hAnsi="Book Antiqua"/>
          <w:sz w:val="22"/>
          <w:szCs w:val="22"/>
        </w:rPr>
        <w:t>nnovation</w:t>
      </w:r>
      <w:r w:rsidR="00217531">
        <w:rPr>
          <w:rFonts w:ascii="Book Antiqua" w:hAnsi="Book Antiqua"/>
          <w:sz w:val="22"/>
          <w:szCs w:val="22"/>
        </w:rPr>
        <w:t>.</w:t>
      </w:r>
      <w:r w:rsidRPr="00243BD4">
        <w:rPr>
          <w:rFonts w:ascii="Book Antiqua" w:hAnsi="Book Antiqua"/>
          <w:sz w:val="22"/>
          <w:szCs w:val="22"/>
        </w:rPr>
        <w:t xml:space="preserve"> Working Paper</w:t>
      </w:r>
      <w:r w:rsidRPr="00243BD4">
        <w:rPr>
          <w:rFonts w:ascii="Book Antiqua" w:hAnsi="Book Antiqua"/>
          <w:i/>
          <w:sz w:val="22"/>
          <w:szCs w:val="22"/>
        </w:rPr>
        <w:t xml:space="preserve"> </w:t>
      </w:r>
      <w:r w:rsidR="00DF2FB4" w:rsidRPr="00243BD4">
        <w:rPr>
          <w:rFonts w:ascii="Book Antiqua" w:hAnsi="Book Antiqua"/>
          <w:iCs/>
          <w:sz w:val="22"/>
          <w:szCs w:val="22"/>
        </w:rPr>
        <w:t xml:space="preserve">WP-242. New York, NY: </w:t>
      </w:r>
      <w:hyperlink r:id="rId10" w:history="1">
        <w:r w:rsidRPr="00891088">
          <w:rPr>
            <w:rStyle w:val="Hyperlink"/>
            <w:rFonts w:ascii="Book Antiqua" w:hAnsi="Book Antiqua"/>
            <w:iCs/>
            <w:sz w:val="22"/>
            <w:szCs w:val="22"/>
          </w:rPr>
          <w:t>National Center for the Study of Privatization in Education</w:t>
        </w:r>
      </w:hyperlink>
      <w:r w:rsidR="0016672E" w:rsidRPr="00243BD4">
        <w:rPr>
          <w:rFonts w:ascii="Book Antiqua" w:hAnsi="Book Antiqua"/>
          <w:sz w:val="22"/>
          <w:szCs w:val="22"/>
        </w:rPr>
        <w:t>.</w:t>
      </w:r>
    </w:p>
    <w:p w14:paraId="503659CE" w14:textId="50200D3A" w:rsidR="007449F2" w:rsidRDefault="007449F2" w:rsidP="004F0F2E">
      <w:pPr>
        <w:ind w:left="270" w:hanging="360"/>
        <w:rPr>
          <w:rFonts w:ascii="Book Antiqua" w:hAnsi="Book Antiqua"/>
          <w:sz w:val="22"/>
          <w:szCs w:val="22"/>
        </w:rPr>
      </w:pPr>
    </w:p>
    <w:p w14:paraId="78A8384B" w14:textId="1DF60EF6" w:rsidR="007449F2" w:rsidRPr="007449F2" w:rsidRDefault="007449F2" w:rsidP="004F0F2E">
      <w:pPr>
        <w:ind w:left="270" w:hanging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Parham. K. S. </w:t>
      </w:r>
      <w:r>
        <w:rPr>
          <w:rFonts w:ascii="Book Antiqua" w:hAnsi="Book Antiqua"/>
          <w:sz w:val="22"/>
          <w:szCs w:val="22"/>
        </w:rPr>
        <w:t xml:space="preserve">(2019). Do </w:t>
      </w:r>
      <w:r w:rsidR="00217531">
        <w:rPr>
          <w:rFonts w:ascii="Book Antiqua" w:hAnsi="Book Antiqua"/>
          <w:sz w:val="22"/>
          <w:szCs w:val="22"/>
        </w:rPr>
        <w:t>f</w:t>
      </w:r>
      <w:r>
        <w:rPr>
          <w:rFonts w:ascii="Book Antiqua" w:hAnsi="Book Antiqua"/>
          <w:sz w:val="22"/>
          <w:szCs w:val="22"/>
        </w:rPr>
        <w:t xml:space="preserve">lexible </w:t>
      </w:r>
      <w:r w:rsidR="00217531">
        <w:rPr>
          <w:rFonts w:ascii="Book Antiqua" w:hAnsi="Book Antiqua"/>
          <w:sz w:val="22"/>
          <w:szCs w:val="22"/>
        </w:rPr>
        <w:t>f</w:t>
      </w:r>
      <w:r>
        <w:rPr>
          <w:rFonts w:ascii="Book Antiqua" w:hAnsi="Book Antiqua"/>
          <w:sz w:val="22"/>
          <w:szCs w:val="22"/>
        </w:rPr>
        <w:t xml:space="preserve">unding </w:t>
      </w:r>
      <w:r w:rsidR="00217531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 xml:space="preserve">odels </w:t>
      </w:r>
      <w:r w:rsidR="00217531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ncrease </w:t>
      </w:r>
      <w:r w:rsidR="00217531">
        <w:rPr>
          <w:rFonts w:ascii="Book Antiqua" w:hAnsi="Book Antiqua"/>
          <w:sz w:val="22"/>
          <w:szCs w:val="22"/>
        </w:rPr>
        <w:t>r</w:t>
      </w:r>
      <w:r>
        <w:rPr>
          <w:rFonts w:ascii="Book Antiqua" w:hAnsi="Book Antiqua"/>
          <w:sz w:val="22"/>
          <w:szCs w:val="22"/>
        </w:rPr>
        <w:t xml:space="preserve">ates of </w:t>
      </w:r>
      <w:r w:rsidR="00217531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pecial </w:t>
      </w:r>
      <w:r w:rsidR="00217531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ducation </w:t>
      </w:r>
      <w:r w:rsidR="00217531">
        <w:rPr>
          <w:rFonts w:ascii="Book Antiqua" w:hAnsi="Book Antiqua"/>
          <w:sz w:val="22"/>
          <w:szCs w:val="22"/>
        </w:rPr>
        <w:t>i</w:t>
      </w:r>
      <w:r>
        <w:rPr>
          <w:rFonts w:ascii="Book Antiqua" w:hAnsi="Book Antiqua"/>
          <w:sz w:val="22"/>
          <w:szCs w:val="22"/>
        </w:rPr>
        <w:t xml:space="preserve">dentification? </w:t>
      </w:r>
      <w:hyperlink r:id="rId11" w:history="1">
        <w:r w:rsidR="009D1F13" w:rsidRPr="00891088">
          <w:rPr>
            <w:rStyle w:val="Hyperlink"/>
            <w:rFonts w:ascii="Book Antiqua" w:hAnsi="Book Antiqua"/>
            <w:sz w:val="22"/>
            <w:szCs w:val="22"/>
          </w:rPr>
          <w:t>Working Paper</w:t>
        </w:r>
      </w:hyperlink>
      <w:r w:rsidR="009D1F13">
        <w:rPr>
          <w:rFonts w:ascii="Book Antiqua" w:hAnsi="Book Antiqua"/>
          <w:sz w:val="22"/>
          <w:szCs w:val="22"/>
        </w:rPr>
        <w:t>.</w:t>
      </w:r>
    </w:p>
    <w:p w14:paraId="000CAC50" w14:textId="77777777" w:rsidR="00F1759A" w:rsidRPr="00243BD4" w:rsidRDefault="00F1759A" w:rsidP="004F0F2E">
      <w:pPr>
        <w:rPr>
          <w:rFonts w:ascii="Book Antiqua" w:hAnsi="Book Antiqua"/>
          <w:i/>
          <w:iCs/>
          <w:sz w:val="22"/>
          <w:szCs w:val="22"/>
        </w:rPr>
      </w:pPr>
    </w:p>
    <w:p w14:paraId="48D408D9" w14:textId="44D02448" w:rsidR="00D91AEE" w:rsidRPr="00243BD4" w:rsidRDefault="00DF5899" w:rsidP="00F1759A">
      <w:pPr>
        <w:ind w:left="-360"/>
        <w:rPr>
          <w:rFonts w:ascii="Book Antiqua" w:hAnsi="Book Antiqua"/>
          <w:b/>
          <w:bCs/>
          <w:i/>
          <w:iCs/>
          <w:sz w:val="22"/>
          <w:szCs w:val="22"/>
        </w:rPr>
      </w:pPr>
      <w:r w:rsidRPr="00243BD4">
        <w:rPr>
          <w:rFonts w:ascii="Book Antiqua" w:hAnsi="Book Antiqua"/>
          <w:b/>
          <w:bCs/>
          <w:i/>
          <w:iCs/>
          <w:sz w:val="22"/>
          <w:szCs w:val="22"/>
        </w:rPr>
        <w:t>Policy Reports and Other Writing</w:t>
      </w:r>
    </w:p>
    <w:p w14:paraId="5B17CA5C" w14:textId="3ABB0051" w:rsidR="0016672E" w:rsidRPr="00243BD4" w:rsidRDefault="0016672E" w:rsidP="0016672E">
      <w:pPr>
        <w:ind w:left="-360"/>
        <w:rPr>
          <w:rFonts w:ascii="Book Antiqua" w:hAnsi="Book Antiqua"/>
          <w:b/>
          <w:bCs/>
          <w:sz w:val="22"/>
          <w:szCs w:val="22"/>
        </w:rPr>
      </w:pPr>
    </w:p>
    <w:p w14:paraId="4BC01514" w14:textId="6B920885" w:rsidR="005B728E" w:rsidRPr="00243BD4" w:rsidRDefault="005B728E" w:rsidP="004F0F2E">
      <w:pPr>
        <w:ind w:left="270" w:hanging="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/>
          <w:sz w:val="22"/>
          <w:szCs w:val="22"/>
        </w:rPr>
        <w:t>Parham, K. S.</w:t>
      </w:r>
      <w:r w:rsidRPr="00243BD4">
        <w:rPr>
          <w:rFonts w:ascii="Book Antiqua" w:hAnsi="Book Antiqua"/>
          <w:sz w:val="22"/>
          <w:szCs w:val="22"/>
        </w:rPr>
        <w:t xml:space="preserve"> (2017). A </w:t>
      </w:r>
      <w:r w:rsidR="00217531">
        <w:rPr>
          <w:rFonts w:ascii="Book Antiqua" w:hAnsi="Book Antiqua"/>
          <w:sz w:val="22"/>
          <w:szCs w:val="22"/>
        </w:rPr>
        <w:t>r</w:t>
      </w:r>
      <w:r w:rsidRPr="00243BD4">
        <w:rPr>
          <w:rFonts w:ascii="Book Antiqua" w:hAnsi="Book Antiqua"/>
          <w:sz w:val="22"/>
          <w:szCs w:val="22"/>
        </w:rPr>
        <w:t xml:space="preserve">eal </w:t>
      </w:r>
      <w:r w:rsidR="00217531">
        <w:rPr>
          <w:rFonts w:ascii="Book Antiqua" w:hAnsi="Book Antiqua"/>
          <w:sz w:val="22"/>
          <w:szCs w:val="22"/>
        </w:rPr>
        <w:t>c</w:t>
      </w:r>
      <w:r w:rsidRPr="00243BD4">
        <w:rPr>
          <w:rFonts w:ascii="Book Antiqua" w:hAnsi="Book Antiqua"/>
          <w:sz w:val="22"/>
          <w:szCs w:val="22"/>
        </w:rPr>
        <w:t xml:space="preserve">hoice? Examining the </w:t>
      </w:r>
      <w:r w:rsidR="00217531">
        <w:rPr>
          <w:rFonts w:ascii="Book Antiqua" w:hAnsi="Book Antiqua"/>
          <w:sz w:val="22"/>
          <w:szCs w:val="22"/>
        </w:rPr>
        <w:t>e</w:t>
      </w:r>
      <w:r w:rsidRPr="00243BD4">
        <w:rPr>
          <w:rFonts w:ascii="Book Antiqua" w:hAnsi="Book Antiqua"/>
          <w:sz w:val="22"/>
          <w:szCs w:val="22"/>
        </w:rPr>
        <w:t xml:space="preserve">ffectiveness of </w:t>
      </w:r>
      <w:r w:rsidR="00217531">
        <w:rPr>
          <w:rFonts w:ascii="Book Antiqua" w:hAnsi="Book Antiqua"/>
          <w:sz w:val="22"/>
          <w:szCs w:val="22"/>
        </w:rPr>
        <w:t>c</w:t>
      </w:r>
      <w:r w:rsidRPr="00243BD4">
        <w:rPr>
          <w:rFonts w:ascii="Book Antiqua" w:hAnsi="Book Antiqua"/>
          <w:sz w:val="22"/>
          <w:szCs w:val="22"/>
        </w:rPr>
        <w:t xml:space="preserve">harter </w:t>
      </w:r>
      <w:r w:rsidR="00217531">
        <w:rPr>
          <w:rFonts w:ascii="Book Antiqua" w:hAnsi="Book Antiqua"/>
          <w:sz w:val="22"/>
          <w:szCs w:val="22"/>
        </w:rPr>
        <w:t>s</w:t>
      </w:r>
      <w:r w:rsidRPr="00243BD4">
        <w:rPr>
          <w:rFonts w:ascii="Book Antiqua" w:hAnsi="Book Antiqua"/>
          <w:sz w:val="22"/>
          <w:szCs w:val="22"/>
        </w:rPr>
        <w:t xml:space="preserve">chool </w:t>
      </w:r>
      <w:r w:rsidR="00217531">
        <w:rPr>
          <w:rFonts w:ascii="Book Antiqua" w:hAnsi="Book Antiqua"/>
          <w:sz w:val="22"/>
          <w:szCs w:val="22"/>
        </w:rPr>
        <w:t>a</w:t>
      </w:r>
      <w:r w:rsidRPr="00243BD4">
        <w:rPr>
          <w:rFonts w:ascii="Book Antiqua" w:hAnsi="Book Antiqua"/>
          <w:sz w:val="22"/>
          <w:szCs w:val="22"/>
        </w:rPr>
        <w:t xml:space="preserve">lternatives to </w:t>
      </w:r>
      <w:r w:rsidR="00217531">
        <w:rPr>
          <w:rFonts w:ascii="Book Antiqua" w:hAnsi="Book Antiqua"/>
          <w:sz w:val="22"/>
          <w:szCs w:val="22"/>
        </w:rPr>
        <w:t>t</w:t>
      </w:r>
      <w:r w:rsidRPr="00243BD4">
        <w:rPr>
          <w:rFonts w:ascii="Book Antiqua" w:hAnsi="Book Antiqua"/>
          <w:sz w:val="22"/>
          <w:szCs w:val="22"/>
        </w:rPr>
        <w:t xml:space="preserve">raditional </w:t>
      </w:r>
      <w:r w:rsidR="00217531">
        <w:rPr>
          <w:rFonts w:ascii="Book Antiqua" w:hAnsi="Book Antiqua"/>
          <w:sz w:val="22"/>
          <w:szCs w:val="22"/>
        </w:rPr>
        <w:t>p</w:t>
      </w:r>
      <w:r w:rsidRPr="00243BD4">
        <w:rPr>
          <w:rFonts w:ascii="Book Antiqua" w:hAnsi="Book Antiqua"/>
          <w:sz w:val="22"/>
          <w:szCs w:val="22"/>
        </w:rPr>
        <w:t xml:space="preserve">ublic </w:t>
      </w:r>
      <w:r w:rsidR="00217531">
        <w:rPr>
          <w:rFonts w:ascii="Book Antiqua" w:hAnsi="Book Antiqua"/>
          <w:sz w:val="22"/>
          <w:szCs w:val="22"/>
        </w:rPr>
        <w:t>s</w:t>
      </w:r>
      <w:r w:rsidRPr="00243BD4">
        <w:rPr>
          <w:rFonts w:ascii="Book Antiqua" w:hAnsi="Book Antiqua"/>
          <w:sz w:val="22"/>
          <w:szCs w:val="22"/>
        </w:rPr>
        <w:t xml:space="preserve">chools for </w:t>
      </w:r>
      <w:r w:rsidR="00217531">
        <w:rPr>
          <w:rFonts w:ascii="Book Antiqua" w:hAnsi="Book Antiqua"/>
          <w:sz w:val="22"/>
          <w:szCs w:val="22"/>
        </w:rPr>
        <w:t>e</w:t>
      </w:r>
      <w:r w:rsidRPr="00243BD4">
        <w:rPr>
          <w:rFonts w:ascii="Book Antiqua" w:hAnsi="Book Antiqua"/>
          <w:sz w:val="22"/>
          <w:szCs w:val="22"/>
        </w:rPr>
        <w:t xml:space="preserve">conomically </w:t>
      </w:r>
      <w:r w:rsidR="00217531">
        <w:rPr>
          <w:rFonts w:ascii="Book Antiqua" w:hAnsi="Book Antiqua"/>
          <w:sz w:val="22"/>
          <w:szCs w:val="22"/>
        </w:rPr>
        <w:t>d</w:t>
      </w:r>
      <w:r w:rsidRPr="00243BD4">
        <w:rPr>
          <w:rFonts w:ascii="Book Antiqua" w:hAnsi="Book Antiqua"/>
          <w:sz w:val="22"/>
          <w:szCs w:val="22"/>
        </w:rPr>
        <w:t xml:space="preserve">isadvantaged </w:t>
      </w:r>
      <w:r w:rsidR="00217531">
        <w:rPr>
          <w:rFonts w:ascii="Book Antiqua" w:hAnsi="Book Antiqua"/>
          <w:sz w:val="22"/>
          <w:szCs w:val="22"/>
        </w:rPr>
        <w:t>s</w:t>
      </w:r>
      <w:r w:rsidRPr="00243BD4">
        <w:rPr>
          <w:rFonts w:ascii="Book Antiqua" w:hAnsi="Book Antiqua"/>
          <w:sz w:val="22"/>
          <w:szCs w:val="22"/>
        </w:rPr>
        <w:t xml:space="preserve">tudents in Ohio. </w:t>
      </w:r>
      <w:r w:rsidR="002679C9" w:rsidRPr="00243BD4">
        <w:rPr>
          <w:rFonts w:ascii="Book Antiqua" w:hAnsi="Book Antiqua"/>
          <w:sz w:val="22"/>
          <w:szCs w:val="22"/>
        </w:rPr>
        <w:t xml:space="preserve">Master’s Thesis. Washington, DC: </w:t>
      </w:r>
      <w:hyperlink r:id="rId12" w:history="1">
        <w:r w:rsidR="00636E27" w:rsidRPr="00CE4552">
          <w:rPr>
            <w:rStyle w:val="Hyperlink"/>
            <w:rFonts w:ascii="Book Antiqua" w:hAnsi="Book Antiqua"/>
            <w:sz w:val="22"/>
            <w:szCs w:val="22"/>
          </w:rPr>
          <w:t>Georgetown University</w:t>
        </w:r>
      </w:hyperlink>
      <w:r w:rsidR="00636E27" w:rsidRPr="00243BD4">
        <w:rPr>
          <w:rFonts w:ascii="Book Antiqua" w:hAnsi="Book Antiqua"/>
          <w:sz w:val="22"/>
          <w:szCs w:val="22"/>
        </w:rPr>
        <w:t>.</w:t>
      </w:r>
    </w:p>
    <w:p w14:paraId="638133F1" w14:textId="77777777" w:rsidR="00A5542B" w:rsidRPr="00243BD4" w:rsidRDefault="00A5542B" w:rsidP="004F0F2E">
      <w:pPr>
        <w:ind w:left="270" w:hanging="360"/>
        <w:rPr>
          <w:rFonts w:ascii="Book Antiqua" w:hAnsi="Book Antiqua"/>
          <w:sz w:val="22"/>
          <w:szCs w:val="22"/>
        </w:rPr>
      </w:pPr>
    </w:p>
    <w:p w14:paraId="4E762345" w14:textId="3B8A52B0" w:rsidR="00A90527" w:rsidRPr="00243BD4" w:rsidRDefault="0016672E" w:rsidP="006F7FC3">
      <w:pPr>
        <w:ind w:left="270" w:hanging="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/>
          <w:bCs/>
          <w:sz w:val="22"/>
          <w:szCs w:val="22"/>
        </w:rPr>
        <w:t xml:space="preserve">Parham, K. S. </w:t>
      </w:r>
      <w:r w:rsidR="005259ED" w:rsidRPr="00243BD4">
        <w:rPr>
          <w:rFonts w:ascii="Book Antiqua" w:hAnsi="Book Antiqua"/>
          <w:sz w:val="22"/>
          <w:szCs w:val="22"/>
        </w:rPr>
        <w:t xml:space="preserve">(2016). </w:t>
      </w:r>
      <w:r w:rsidR="005259ED" w:rsidRPr="00243BD4">
        <w:rPr>
          <w:rFonts w:ascii="Book Antiqua" w:hAnsi="Book Antiqua"/>
          <w:i/>
          <w:iCs/>
          <w:sz w:val="22"/>
          <w:szCs w:val="22"/>
        </w:rPr>
        <w:t xml:space="preserve">Exceptional Circumstances: A Blog Series on Issues in Early Childhood Special Education. </w:t>
      </w:r>
      <w:r w:rsidR="005259ED" w:rsidRPr="00243BD4">
        <w:rPr>
          <w:rFonts w:ascii="Book Antiqua" w:hAnsi="Book Antiqua"/>
          <w:sz w:val="22"/>
          <w:szCs w:val="22"/>
        </w:rPr>
        <w:t xml:space="preserve">Policy Paper. Washington, DC: </w:t>
      </w:r>
      <w:hyperlink r:id="rId13" w:history="1">
        <w:r w:rsidR="005259ED" w:rsidRPr="00CE4552">
          <w:rPr>
            <w:rStyle w:val="Hyperlink"/>
            <w:rFonts w:ascii="Book Antiqua" w:hAnsi="Book Antiqua"/>
            <w:sz w:val="22"/>
            <w:szCs w:val="22"/>
          </w:rPr>
          <w:t>New America</w:t>
        </w:r>
      </w:hyperlink>
      <w:r w:rsidR="005259ED" w:rsidRPr="00243BD4">
        <w:rPr>
          <w:rFonts w:ascii="Book Antiqua" w:hAnsi="Book Antiqua"/>
          <w:sz w:val="22"/>
          <w:szCs w:val="22"/>
        </w:rPr>
        <w:t>.</w:t>
      </w:r>
    </w:p>
    <w:p w14:paraId="5182D5E7" w14:textId="6E1D0CAE" w:rsidR="00251FA2" w:rsidRPr="00243BD4" w:rsidRDefault="0057009D" w:rsidP="000C5302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lastRenderedPageBreak/>
        <w:t>PRESENTATION</w:t>
      </w:r>
      <w:r w:rsidR="004E5A45" w:rsidRPr="00243BD4">
        <w:rPr>
          <w:rFonts w:ascii="Book Antiqua" w:hAnsi="Book Antiqua" w:cs="Times New Roman"/>
          <w:sz w:val="22"/>
          <w:szCs w:val="22"/>
        </w:rPr>
        <w:t>S</w:t>
      </w:r>
    </w:p>
    <w:p w14:paraId="03DC3FEA" w14:textId="1D98DDD8" w:rsidR="00455846" w:rsidRPr="00243BD4" w:rsidRDefault="00455846" w:rsidP="003A45DE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/>
          <w:bCs/>
          <w:sz w:val="22"/>
          <w:szCs w:val="22"/>
        </w:rPr>
        <w:t xml:space="preserve">Parham, K. S. </w:t>
      </w:r>
      <w:r w:rsidRPr="00243BD4">
        <w:rPr>
          <w:rFonts w:ascii="Book Antiqua" w:hAnsi="Book Antiqua"/>
          <w:sz w:val="22"/>
          <w:szCs w:val="22"/>
        </w:rPr>
        <w:t xml:space="preserve">(2021, May). “The Effectiveness of Inclusion as a Guiding Special Education Policy.” </w:t>
      </w:r>
      <w:r w:rsidR="008E701E" w:rsidRPr="00243BD4">
        <w:rPr>
          <w:rFonts w:ascii="Book Antiqua" w:hAnsi="Book Antiqua"/>
          <w:sz w:val="22"/>
          <w:szCs w:val="22"/>
        </w:rPr>
        <w:t>Paper</w:t>
      </w:r>
      <w:r w:rsidR="0091433E" w:rsidRPr="00243BD4">
        <w:rPr>
          <w:rFonts w:ascii="Book Antiqua" w:hAnsi="Book Antiqua"/>
          <w:sz w:val="22"/>
          <w:szCs w:val="22"/>
        </w:rPr>
        <w:t xml:space="preserve"> presented at Association for Public Policy Analysis and Management (APPAM) Student Research Online Seminar Series (Virtual). </w:t>
      </w:r>
    </w:p>
    <w:p w14:paraId="37F63B38" w14:textId="77777777" w:rsidR="00455846" w:rsidRPr="00243BD4" w:rsidRDefault="00455846" w:rsidP="003A45DE">
      <w:pPr>
        <w:ind w:left="-360"/>
        <w:rPr>
          <w:rFonts w:ascii="Book Antiqua" w:hAnsi="Book Antiqua"/>
          <w:sz w:val="22"/>
          <w:szCs w:val="22"/>
        </w:rPr>
      </w:pPr>
    </w:p>
    <w:p w14:paraId="5DBE08B7" w14:textId="338CB486" w:rsidR="00DC0069" w:rsidRPr="00243BD4" w:rsidRDefault="00962DD1" w:rsidP="003A45DE">
      <w:pPr>
        <w:ind w:left="-360"/>
        <w:rPr>
          <w:rFonts w:ascii="Book Antiqua" w:hAnsi="Book Antiqua"/>
          <w:sz w:val="22"/>
          <w:szCs w:val="22"/>
        </w:rPr>
      </w:pPr>
      <w:proofErr w:type="spellStart"/>
      <w:r w:rsidRPr="00243BD4">
        <w:rPr>
          <w:rFonts w:ascii="Book Antiqua" w:hAnsi="Book Antiqua"/>
          <w:sz w:val="22"/>
          <w:szCs w:val="22"/>
        </w:rPr>
        <w:t>Wohlstetter</w:t>
      </w:r>
      <w:proofErr w:type="spellEnd"/>
      <w:r w:rsidRPr="00243BD4">
        <w:rPr>
          <w:rFonts w:ascii="Book Antiqua" w:hAnsi="Book Antiqua"/>
          <w:sz w:val="22"/>
          <w:szCs w:val="22"/>
        </w:rPr>
        <w:t xml:space="preserve">, P., Flack, C., Kim, B., and </w:t>
      </w:r>
      <w:r w:rsidRPr="00243BD4">
        <w:rPr>
          <w:rFonts w:ascii="Book Antiqua" w:hAnsi="Book Antiqua"/>
          <w:b/>
          <w:bCs/>
          <w:sz w:val="22"/>
          <w:szCs w:val="22"/>
        </w:rPr>
        <w:t>Parham, K. S.</w:t>
      </w:r>
      <w:r w:rsidR="007F380F" w:rsidRPr="00243BD4">
        <w:rPr>
          <w:rFonts w:ascii="Book Antiqua" w:hAnsi="Book Antiqua"/>
          <w:b/>
          <w:bCs/>
          <w:sz w:val="22"/>
          <w:szCs w:val="22"/>
        </w:rPr>
        <w:t xml:space="preserve"> </w:t>
      </w:r>
      <w:r w:rsidR="007F380F" w:rsidRPr="00243BD4">
        <w:rPr>
          <w:rFonts w:ascii="Book Antiqua" w:hAnsi="Book Antiqua"/>
          <w:sz w:val="22"/>
          <w:szCs w:val="22"/>
        </w:rPr>
        <w:t>(2019, April).</w:t>
      </w:r>
      <w:r w:rsidRPr="00243BD4">
        <w:rPr>
          <w:rFonts w:ascii="Book Antiqua" w:hAnsi="Book Antiqua"/>
          <w:sz w:val="22"/>
          <w:szCs w:val="22"/>
        </w:rPr>
        <w:t xml:space="preserve"> “The Equity Implications of Career and Technical Education in the Era of ESSA.” </w:t>
      </w:r>
      <w:r w:rsidR="00A03D8F" w:rsidRPr="00243BD4">
        <w:rPr>
          <w:rFonts w:ascii="Book Antiqua" w:hAnsi="Book Antiqua"/>
          <w:sz w:val="22"/>
          <w:szCs w:val="22"/>
        </w:rPr>
        <w:t xml:space="preserve">Paper presented at the </w:t>
      </w:r>
      <w:r w:rsidRPr="00243BD4">
        <w:rPr>
          <w:rFonts w:ascii="Book Antiqua" w:hAnsi="Book Antiqua"/>
          <w:sz w:val="22"/>
          <w:szCs w:val="22"/>
        </w:rPr>
        <w:t>Association of Educational Research in Education (AERA)</w:t>
      </w:r>
      <w:r w:rsidR="00E512E0" w:rsidRPr="00243BD4">
        <w:rPr>
          <w:rFonts w:ascii="Book Antiqua" w:hAnsi="Book Antiqua"/>
          <w:sz w:val="22"/>
          <w:szCs w:val="22"/>
        </w:rPr>
        <w:t xml:space="preserve"> Annual Conference</w:t>
      </w:r>
      <w:r w:rsidR="00A03D8F" w:rsidRPr="00243BD4">
        <w:rPr>
          <w:rFonts w:ascii="Book Antiqua" w:hAnsi="Book Antiqua"/>
          <w:sz w:val="22"/>
          <w:szCs w:val="22"/>
        </w:rPr>
        <w:t xml:space="preserve">, Toronto, ON.  </w:t>
      </w:r>
    </w:p>
    <w:p w14:paraId="5B70375F" w14:textId="4BA6F5AE" w:rsidR="00583B7F" w:rsidRPr="00243BD4" w:rsidRDefault="00583B7F" w:rsidP="003A45DE">
      <w:pPr>
        <w:ind w:left="-360"/>
        <w:rPr>
          <w:rFonts w:ascii="Book Antiqua" w:hAnsi="Book Antiqua"/>
          <w:sz w:val="22"/>
          <w:szCs w:val="22"/>
        </w:rPr>
      </w:pPr>
    </w:p>
    <w:p w14:paraId="295833ED" w14:textId="2E84F1FF" w:rsidR="00583B7F" w:rsidRPr="00243BD4" w:rsidRDefault="00962DD1" w:rsidP="00962DD1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/>
          <w:bCs/>
          <w:sz w:val="22"/>
          <w:szCs w:val="22"/>
        </w:rPr>
        <w:t>Parham, K. S.</w:t>
      </w:r>
      <w:r w:rsidR="00F840B9" w:rsidRPr="00243BD4">
        <w:rPr>
          <w:rFonts w:ascii="Book Antiqua" w:hAnsi="Book Antiqua"/>
          <w:sz w:val="22"/>
          <w:szCs w:val="22"/>
        </w:rPr>
        <w:t xml:space="preserve"> (2017, April).</w:t>
      </w:r>
      <w:r w:rsidRPr="00243BD4">
        <w:rPr>
          <w:rFonts w:ascii="Book Antiqua" w:hAnsi="Book Antiqua"/>
          <w:b/>
          <w:bCs/>
          <w:sz w:val="22"/>
          <w:szCs w:val="22"/>
        </w:rPr>
        <w:t xml:space="preserve"> </w:t>
      </w:r>
      <w:r w:rsidR="00044D1B" w:rsidRPr="00243BD4">
        <w:rPr>
          <w:rFonts w:ascii="Book Antiqua" w:hAnsi="Book Antiqua"/>
          <w:sz w:val="22"/>
          <w:szCs w:val="22"/>
        </w:rPr>
        <w:t>“</w:t>
      </w:r>
      <w:r w:rsidRPr="00243BD4">
        <w:rPr>
          <w:rFonts w:ascii="Book Antiqua" w:hAnsi="Book Antiqua"/>
          <w:sz w:val="22"/>
          <w:szCs w:val="22"/>
        </w:rPr>
        <w:t xml:space="preserve">A Real Choice? Examining the Effectiveness of Charter School </w:t>
      </w:r>
      <w:r w:rsidR="00583B7F" w:rsidRPr="00243BD4">
        <w:rPr>
          <w:rFonts w:ascii="Book Antiqua" w:hAnsi="Book Antiqua"/>
          <w:sz w:val="22"/>
          <w:szCs w:val="22"/>
        </w:rPr>
        <w:t>Alternatives to Traditional Public Schools for Economically Disadvantaged Students in Ohio</w:t>
      </w:r>
      <w:r w:rsidR="00F840B9" w:rsidRPr="00243BD4">
        <w:rPr>
          <w:rFonts w:ascii="Book Antiqua" w:hAnsi="Book Antiqua"/>
          <w:sz w:val="22"/>
          <w:szCs w:val="22"/>
        </w:rPr>
        <w:t>.</w:t>
      </w:r>
      <w:r w:rsidR="00583B7F" w:rsidRPr="00243BD4">
        <w:rPr>
          <w:rFonts w:ascii="Book Antiqua" w:hAnsi="Book Antiqua"/>
          <w:sz w:val="22"/>
          <w:szCs w:val="22"/>
        </w:rPr>
        <w:t xml:space="preserve">” </w:t>
      </w:r>
      <w:r w:rsidR="00F840B9" w:rsidRPr="00243BD4">
        <w:rPr>
          <w:rFonts w:ascii="Book Antiqua" w:hAnsi="Book Antiqua"/>
          <w:sz w:val="22"/>
          <w:szCs w:val="22"/>
        </w:rPr>
        <w:t xml:space="preserve">Paper presented at the </w:t>
      </w:r>
      <w:r w:rsidR="00583B7F" w:rsidRPr="00243BD4">
        <w:rPr>
          <w:rFonts w:ascii="Book Antiqua" w:hAnsi="Book Antiqua"/>
          <w:sz w:val="22"/>
          <w:szCs w:val="22"/>
        </w:rPr>
        <w:t>Association for Public Policy Analysis and Management</w:t>
      </w:r>
      <w:r w:rsidRPr="00243BD4">
        <w:rPr>
          <w:rFonts w:ascii="Book Antiqua" w:hAnsi="Book Antiqua"/>
          <w:sz w:val="22"/>
          <w:szCs w:val="22"/>
        </w:rPr>
        <w:t xml:space="preserve"> (APPAM)</w:t>
      </w:r>
      <w:r w:rsidR="00070F24" w:rsidRPr="00243BD4">
        <w:rPr>
          <w:rFonts w:ascii="Book Antiqua" w:hAnsi="Book Antiqua"/>
          <w:sz w:val="22"/>
          <w:szCs w:val="22"/>
        </w:rPr>
        <w:t xml:space="preserve"> DC Regional Student Conference</w:t>
      </w:r>
      <w:r w:rsidR="00583B7F" w:rsidRPr="00243BD4">
        <w:rPr>
          <w:rFonts w:ascii="Book Antiqua" w:hAnsi="Book Antiqua"/>
          <w:sz w:val="22"/>
          <w:szCs w:val="22"/>
        </w:rPr>
        <w:t xml:space="preserve">, </w:t>
      </w:r>
      <w:r w:rsidR="00070F24" w:rsidRPr="00243BD4">
        <w:rPr>
          <w:rFonts w:ascii="Book Antiqua" w:hAnsi="Book Antiqua"/>
          <w:sz w:val="22"/>
          <w:szCs w:val="22"/>
        </w:rPr>
        <w:t xml:space="preserve">Arlington, VA. </w:t>
      </w:r>
    </w:p>
    <w:p w14:paraId="4EEF934B" w14:textId="57F28859" w:rsidR="00044D1B" w:rsidRPr="00243BD4" w:rsidRDefault="00044D1B" w:rsidP="00962DD1">
      <w:pPr>
        <w:ind w:left="-360"/>
        <w:rPr>
          <w:rFonts w:ascii="Book Antiqua" w:hAnsi="Book Antiqua"/>
          <w:sz w:val="22"/>
          <w:szCs w:val="22"/>
        </w:rPr>
      </w:pPr>
    </w:p>
    <w:p w14:paraId="0E65B1F3" w14:textId="2202AFB1" w:rsidR="00044D1B" w:rsidRPr="00243BD4" w:rsidRDefault="00044D1B" w:rsidP="00377043">
      <w:pPr>
        <w:spacing w:after="120"/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b/>
          <w:bCs/>
          <w:sz w:val="22"/>
          <w:szCs w:val="22"/>
        </w:rPr>
        <w:t>Parham, K. S.</w:t>
      </w:r>
      <w:r w:rsidR="00070F24" w:rsidRPr="00243BD4">
        <w:rPr>
          <w:rFonts w:ascii="Book Antiqua" w:hAnsi="Book Antiqua"/>
          <w:sz w:val="22"/>
          <w:szCs w:val="22"/>
        </w:rPr>
        <w:t xml:space="preserve"> (2011, May).</w:t>
      </w:r>
      <w:r w:rsidRPr="00243BD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43BD4">
        <w:rPr>
          <w:rFonts w:ascii="Book Antiqua" w:hAnsi="Book Antiqua"/>
          <w:sz w:val="22"/>
          <w:szCs w:val="22"/>
        </w:rPr>
        <w:t xml:space="preserve">“The Aftershock: The Effect of the NGO Influx in Haiti on the State of Reconstruction, Development, and Public Policy Discourse.” </w:t>
      </w:r>
      <w:r w:rsidR="0091433E" w:rsidRPr="00243BD4">
        <w:rPr>
          <w:rFonts w:ascii="Book Antiqua" w:hAnsi="Book Antiqua"/>
          <w:sz w:val="22"/>
          <w:szCs w:val="22"/>
        </w:rPr>
        <w:t xml:space="preserve">Paper presented at </w:t>
      </w:r>
      <w:r w:rsidRPr="00243BD4">
        <w:rPr>
          <w:rFonts w:ascii="Book Antiqua" w:hAnsi="Book Antiqua"/>
          <w:sz w:val="22"/>
          <w:szCs w:val="22"/>
        </w:rPr>
        <w:t>University of South Carolina Discovery Day</w:t>
      </w:r>
      <w:r w:rsidR="00070F24" w:rsidRPr="00243BD4">
        <w:rPr>
          <w:rFonts w:ascii="Book Antiqua" w:hAnsi="Book Antiqua"/>
          <w:sz w:val="22"/>
          <w:szCs w:val="22"/>
        </w:rPr>
        <w:t>, Columbia, SC.</w:t>
      </w:r>
    </w:p>
    <w:p w14:paraId="07D75DE6" w14:textId="77777777" w:rsidR="00A90527" w:rsidRPr="00243BD4" w:rsidRDefault="00A90527" w:rsidP="003A45DE">
      <w:pPr>
        <w:ind w:left="-360"/>
        <w:rPr>
          <w:rFonts w:ascii="Book Antiqua" w:hAnsi="Book Antiqua"/>
          <w:sz w:val="22"/>
          <w:szCs w:val="22"/>
        </w:rPr>
      </w:pPr>
    </w:p>
    <w:p w14:paraId="23A35C23" w14:textId="0A303E04" w:rsidR="00772C03" w:rsidRPr="00243BD4" w:rsidRDefault="00772C03" w:rsidP="00772C03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t>FELLOWSHIPS AND AWARDS</w:t>
      </w:r>
    </w:p>
    <w:p w14:paraId="3F44B60A" w14:textId="4E4279C5" w:rsidR="007D51C4" w:rsidRDefault="007D51C4" w:rsidP="00CC2A07">
      <w:pPr>
        <w:ind w:left="-3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2021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>Teachers College Student Affairs Research Dissertation Fellowship</w:t>
      </w:r>
    </w:p>
    <w:p w14:paraId="3F4B82A8" w14:textId="48CEC412" w:rsidR="00CC2A07" w:rsidRDefault="00D91AEE" w:rsidP="00CC2A07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2018-2022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 xml:space="preserve">Doctoral Research Fellowship, Department of Education Policy and Social </w:t>
      </w:r>
    </w:p>
    <w:p w14:paraId="04808874" w14:textId="3D31EC85" w:rsidR="009E786A" w:rsidRPr="00243BD4" w:rsidRDefault="00D91AEE" w:rsidP="00CC2A07">
      <w:pPr>
        <w:ind w:left="360" w:firstLine="108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 xml:space="preserve">Analysis, Teachers College, Columbia University </w:t>
      </w:r>
    </w:p>
    <w:p w14:paraId="0FB17BCC" w14:textId="039677FA" w:rsidR="00E21626" w:rsidRPr="00243BD4" w:rsidRDefault="00E21626" w:rsidP="00CC2A07">
      <w:pPr>
        <w:ind w:left="1440" w:hanging="180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2019-2020</w:t>
      </w:r>
      <w:r w:rsidRPr="00243BD4">
        <w:rPr>
          <w:rFonts w:ascii="Book Antiqua" w:hAnsi="Book Antiqua"/>
          <w:bCs/>
          <w:sz w:val="22"/>
          <w:szCs w:val="22"/>
        </w:rPr>
        <w:tab/>
        <w:t xml:space="preserve">Melinda &amp; Kenneth </w:t>
      </w:r>
      <w:proofErr w:type="spellStart"/>
      <w:r w:rsidRPr="00243BD4">
        <w:rPr>
          <w:rFonts w:ascii="Book Antiqua" w:hAnsi="Book Antiqua"/>
          <w:bCs/>
          <w:sz w:val="22"/>
          <w:szCs w:val="22"/>
        </w:rPr>
        <w:t>Krei</w:t>
      </w:r>
      <w:proofErr w:type="spellEnd"/>
      <w:r w:rsidRPr="00243BD4">
        <w:rPr>
          <w:rFonts w:ascii="Book Antiqua" w:hAnsi="Book Antiqua"/>
          <w:bCs/>
          <w:sz w:val="22"/>
          <w:szCs w:val="22"/>
        </w:rPr>
        <w:t xml:space="preserve"> Annual Fund Scholar</w:t>
      </w:r>
      <w:r w:rsidR="00476F5C" w:rsidRPr="00243BD4">
        <w:rPr>
          <w:rFonts w:ascii="Book Antiqua" w:hAnsi="Book Antiqua"/>
          <w:bCs/>
          <w:sz w:val="22"/>
          <w:szCs w:val="22"/>
        </w:rPr>
        <w:t xml:space="preserve">, Teachers College, Columbia University </w:t>
      </w:r>
    </w:p>
    <w:p w14:paraId="762771F0" w14:textId="322CF018" w:rsidR="004D0DAE" w:rsidRPr="00243BD4" w:rsidRDefault="004D0DAE" w:rsidP="00C43E00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2019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>Education Policy Academy</w:t>
      </w:r>
      <w:r w:rsidR="00C43E00" w:rsidRPr="00243BD4">
        <w:rPr>
          <w:rFonts w:ascii="Book Antiqua" w:hAnsi="Book Antiqua"/>
          <w:bCs/>
          <w:sz w:val="22"/>
          <w:szCs w:val="22"/>
        </w:rPr>
        <w:t xml:space="preserve"> Scholar</w:t>
      </w:r>
      <w:r w:rsidRPr="00243BD4">
        <w:rPr>
          <w:rFonts w:ascii="Book Antiqua" w:hAnsi="Book Antiqua"/>
          <w:bCs/>
          <w:sz w:val="22"/>
          <w:szCs w:val="22"/>
        </w:rPr>
        <w:t>, American Enterprise Institute (AEI)</w:t>
      </w:r>
    </w:p>
    <w:p w14:paraId="77B0DA39" w14:textId="77777777" w:rsidR="00CC2A07" w:rsidRDefault="009E786A" w:rsidP="00CC2A07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2018-2019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>Dr. Sharon Y. Nickols Annual Fund Scholar</w:t>
      </w:r>
      <w:r w:rsidR="00476F5C" w:rsidRPr="00243BD4">
        <w:rPr>
          <w:rFonts w:ascii="Book Antiqua" w:hAnsi="Book Antiqua"/>
          <w:bCs/>
          <w:sz w:val="22"/>
          <w:szCs w:val="22"/>
        </w:rPr>
        <w:t xml:space="preserve">, Teachers College, Columbia </w:t>
      </w:r>
    </w:p>
    <w:p w14:paraId="50EFC545" w14:textId="20BC6D11" w:rsidR="009B2E47" w:rsidRPr="00243BD4" w:rsidRDefault="00476F5C" w:rsidP="00CC2A07">
      <w:pPr>
        <w:ind w:left="360" w:firstLine="108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University</w:t>
      </w:r>
    </w:p>
    <w:p w14:paraId="00CE62FF" w14:textId="77777777" w:rsidR="00CC2A07" w:rsidRDefault="007A5E46" w:rsidP="00CC2A07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2015-2017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 xml:space="preserve">McCourt School of Public Policy Academic Merit Scholarship, Georgetown </w:t>
      </w:r>
    </w:p>
    <w:p w14:paraId="3C947DFB" w14:textId="5301A2C6" w:rsidR="004560AD" w:rsidRPr="00243BD4" w:rsidRDefault="007A5E46" w:rsidP="00CC2A07">
      <w:pPr>
        <w:ind w:left="360" w:firstLine="108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Universit</w:t>
      </w:r>
      <w:r w:rsidR="00C43E00" w:rsidRPr="00243BD4">
        <w:rPr>
          <w:rFonts w:ascii="Book Antiqua" w:hAnsi="Book Antiqua"/>
          <w:bCs/>
          <w:sz w:val="22"/>
          <w:szCs w:val="22"/>
        </w:rPr>
        <w:t>y</w:t>
      </w:r>
    </w:p>
    <w:p w14:paraId="37C9A92A" w14:textId="058134E9" w:rsidR="00742239" w:rsidRPr="00243BD4" w:rsidRDefault="004560AD" w:rsidP="00C43E00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2013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 xml:space="preserve">Segal AmeriCorps Education Award </w:t>
      </w:r>
    </w:p>
    <w:p w14:paraId="0CB228DF" w14:textId="6478FD8C" w:rsidR="00742239" w:rsidRPr="00243BD4" w:rsidRDefault="00742239" w:rsidP="00734A09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2012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 xml:space="preserve">America Achieves Urban Leaders </w:t>
      </w:r>
      <w:r w:rsidR="00E922C1" w:rsidRPr="00243BD4">
        <w:rPr>
          <w:rFonts w:ascii="Book Antiqua" w:hAnsi="Book Antiqua"/>
          <w:bCs/>
          <w:sz w:val="22"/>
          <w:szCs w:val="22"/>
        </w:rPr>
        <w:t xml:space="preserve">Policy and Advocacy </w:t>
      </w:r>
      <w:r w:rsidRPr="00243BD4">
        <w:rPr>
          <w:rFonts w:ascii="Book Antiqua" w:hAnsi="Book Antiqua"/>
          <w:bCs/>
          <w:sz w:val="22"/>
          <w:szCs w:val="22"/>
        </w:rPr>
        <w:t>Fellowship</w:t>
      </w:r>
    </w:p>
    <w:p w14:paraId="0DBAAC9C" w14:textId="48D78D22" w:rsidR="006348A2" w:rsidRPr="00243BD4" w:rsidRDefault="006348A2" w:rsidP="00C43E00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2011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>Algernon Sydney Sullivan Award, University of South Carolina</w:t>
      </w:r>
    </w:p>
    <w:p w14:paraId="4C524396" w14:textId="77777777" w:rsidR="00196FF3" w:rsidRPr="00243BD4" w:rsidRDefault="00044D1B" w:rsidP="00044D1B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2011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="00D91AEE" w:rsidRPr="00243BD4">
        <w:rPr>
          <w:rFonts w:ascii="Book Antiqua" w:hAnsi="Book Antiqua"/>
          <w:bCs/>
          <w:sz w:val="22"/>
          <w:szCs w:val="22"/>
        </w:rPr>
        <w:tab/>
        <w:t>University</w:t>
      </w:r>
      <w:r w:rsidR="007F380F" w:rsidRPr="00243BD4">
        <w:rPr>
          <w:rFonts w:ascii="Book Antiqua" w:hAnsi="Book Antiqua"/>
          <w:bCs/>
          <w:sz w:val="22"/>
          <w:szCs w:val="22"/>
        </w:rPr>
        <w:t xml:space="preserve"> Libraries </w:t>
      </w:r>
      <w:r w:rsidRPr="00243BD4">
        <w:rPr>
          <w:rFonts w:ascii="Book Antiqua" w:hAnsi="Book Antiqua"/>
          <w:bCs/>
          <w:sz w:val="22"/>
          <w:szCs w:val="22"/>
        </w:rPr>
        <w:t xml:space="preserve">Undergraduate </w:t>
      </w:r>
      <w:r w:rsidR="007F380F" w:rsidRPr="00243BD4">
        <w:rPr>
          <w:rFonts w:ascii="Book Antiqua" w:hAnsi="Book Antiqua"/>
          <w:bCs/>
          <w:sz w:val="22"/>
          <w:szCs w:val="22"/>
        </w:rPr>
        <w:t>Research Award</w:t>
      </w:r>
      <w:r w:rsidR="00196FF3" w:rsidRPr="00243BD4">
        <w:rPr>
          <w:rFonts w:ascii="Book Antiqua" w:hAnsi="Book Antiqua"/>
          <w:bCs/>
          <w:sz w:val="22"/>
          <w:szCs w:val="22"/>
        </w:rPr>
        <w:t>, Honors Thesis</w:t>
      </w:r>
      <w:r w:rsidR="00D91AEE" w:rsidRPr="00243BD4">
        <w:rPr>
          <w:rFonts w:ascii="Book Antiqua" w:hAnsi="Book Antiqua"/>
          <w:bCs/>
          <w:sz w:val="22"/>
          <w:szCs w:val="22"/>
        </w:rPr>
        <w:t xml:space="preserve">, </w:t>
      </w:r>
    </w:p>
    <w:p w14:paraId="4D126FE0" w14:textId="13BAA6E9" w:rsidR="00772C03" w:rsidRPr="00243BD4" w:rsidRDefault="00D91AEE" w:rsidP="00196FF3">
      <w:pPr>
        <w:ind w:left="360" w:firstLine="108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University of South Carolina</w:t>
      </w:r>
    </w:p>
    <w:p w14:paraId="0C7B31C9" w14:textId="1D9B710D" w:rsidR="00373D75" w:rsidRPr="00243BD4" w:rsidRDefault="00373D75" w:rsidP="00373D7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2010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>National Finalist, Truman Scholarship Foundation</w:t>
      </w:r>
    </w:p>
    <w:p w14:paraId="71954C32" w14:textId="0504BD14" w:rsidR="00982A9A" w:rsidRPr="00243BD4" w:rsidRDefault="00982A9A" w:rsidP="00373D75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2010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 xml:space="preserve">Phi Beta Kappa, University of South Carolina </w:t>
      </w:r>
    </w:p>
    <w:p w14:paraId="2C5F9768" w14:textId="46F365D7" w:rsidR="008772B5" w:rsidRPr="00243BD4" w:rsidRDefault="008772B5" w:rsidP="006D475E">
      <w:pPr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 xml:space="preserve">2009 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>Omicron Delta Kappa</w:t>
      </w:r>
      <w:r w:rsidR="00492567" w:rsidRPr="00243BD4">
        <w:rPr>
          <w:rFonts w:ascii="Book Antiqua" w:hAnsi="Book Antiqua"/>
          <w:bCs/>
          <w:sz w:val="22"/>
          <w:szCs w:val="22"/>
        </w:rPr>
        <w:t xml:space="preserve"> (Leadership Society)</w:t>
      </w:r>
      <w:r w:rsidRPr="00243BD4">
        <w:rPr>
          <w:rFonts w:ascii="Book Antiqua" w:hAnsi="Book Antiqua"/>
          <w:bCs/>
          <w:sz w:val="22"/>
          <w:szCs w:val="22"/>
        </w:rPr>
        <w:t>, Univ</w:t>
      </w:r>
      <w:r w:rsidR="00236D79">
        <w:rPr>
          <w:rFonts w:ascii="Book Antiqua" w:hAnsi="Book Antiqua"/>
          <w:bCs/>
          <w:sz w:val="22"/>
          <w:szCs w:val="22"/>
        </w:rPr>
        <w:t>ersity</w:t>
      </w:r>
      <w:r w:rsidRPr="00243BD4">
        <w:rPr>
          <w:rFonts w:ascii="Book Antiqua" w:hAnsi="Book Antiqua"/>
          <w:bCs/>
          <w:sz w:val="22"/>
          <w:szCs w:val="22"/>
        </w:rPr>
        <w:t xml:space="preserve"> of South</w:t>
      </w:r>
      <w:r w:rsidR="006D475E" w:rsidRPr="00243BD4">
        <w:rPr>
          <w:rFonts w:ascii="Book Antiqua" w:hAnsi="Book Antiqua"/>
          <w:bCs/>
          <w:sz w:val="22"/>
          <w:szCs w:val="22"/>
        </w:rPr>
        <w:t xml:space="preserve"> </w:t>
      </w:r>
      <w:r w:rsidRPr="00243BD4">
        <w:rPr>
          <w:rFonts w:ascii="Book Antiqua" w:hAnsi="Book Antiqua"/>
          <w:bCs/>
          <w:sz w:val="22"/>
          <w:szCs w:val="22"/>
        </w:rPr>
        <w:t>Carolina</w:t>
      </w:r>
    </w:p>
    <w:p w14:paraId="21621502" w14:textId="56202D85" w:rsidR="00AD4381" w:rsidRPr="00243BD4" w:rsidRDefault="00854E37" w:rsidP="00377043">
      <w:pPr>
        <w:spacing w:after="120"/>
        <w:ind w:left="-360"/>
        <w:rPr>
          <w:rFonts w:ascii="Book Antiqua" w:hAnsi="Book Antiqua"/>
          <w:bCs/>
          <w:sz w:val="22"/>
          <w:szCs w:val="22"/>
        </w:rPr>
      </w:pPr>
      <w:r w:rsidRPr="00243BD4">
        <w:rPr>
          <w:rFonts w:ascii="Book Antiqua" w:hAnsi="Book Antiqua"/>
          <w:bCs/>
          <w:sz w:val="22"/>
          <w:szCs w:val="22"/>
        </w:rPr>
        <w:t>2007-2011</w:t>
      </w:r>
      <w:r w:rsidRPr="00243BD4">
        <w:rPr>
          <w:rFonts w:ascii="Book Antiqua" w:hAnsi="Book Antiqua"/>
          <w:bCs/>
          <w:sz w:val="22"/>
          <w:szCs w:val="22"/>
        </w:rPr>
        <w:tab/>
      </w:r>
      <w:r w:rsidRPr="00243BD4">
        <w:rPr>
          <w:rFonts w:ascii="Book Antiqua" w:hAnsi="Book Antiqua"/>
          <w:bCs/>
          <w:sz w:val="22"/>
          <w:szCs w:val="22"/>
        </w:rPr>
        <w:tab/>
        <w:t>South Carolina Palmetto Fellows Scholarship, Univ</w:t>
      </w:r>
      <w:r w:rsidR="00236D79">
        <w:rPr>
          <w:rFonts w:ascii="Book Antiqua" w:hAnsi="Book Antiqua"/>
          <w:bCs/>
          <w:sz w:val="22"/>
          <w:szCs w:val="22"/>
        </w:rPr>
        <w:t>ersity</w:t>
      </w:r>
      <w:r w:rsidRPr="00243BD4">
        <w:rPr>
          <w:rFonts w:ascii="Book Antiqua" w:hAnsi="Book Antiqua"/>
          <w:bCs/>
          <w:sz w:val="22"/>
          <w:szCs w:val="22"/>
        </w:rPr>
        <w:t xml:space="preserve"> of South Carolina</w:t>
      </w:r>
    </w:p>
    <w:p w14:paraId="67EAC06A" w14:textId="77777777" w:rsidR="004D0DAE" w:rsidRPr="00243BD4" w:rsidRDefault="004D0DAE" w:rsidP="004D0DAE">
      <w:pPr>
        <w:ind w:left="1080" w:firstLine="360"/>
        <w:rPr>
          <w:rFonts w:ascii="Book Antiqua" w:hAnsi="Book Antiqua"/>
          <w:bCs/>
          <w:sz w:val="22"/>
          <w:szCs w:val="22"/>
        </w:rPr>
      </w:pPr>
    </w:p>
    <w:p w14:paraId="2D73F16E" w14:textId="5F810477" w:rsidR="00251FA2" w:rsidRPr="00243BD4" w:rsidRDefault="004E5A45" w:rsidP="003A45DE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t>LEADERSHIP</w:t>
      </w:r>
      <w:r w:rsidR="006646D7" w:rsidRPr="00243BD4">
        <w:rPr>
          <w:rFonts w:ascii="Book Antiqua" w:hAnsi="Book Antiqua" w:cs="Times New Roman"/>
          <w:sz w:val="22"/>
          <w:szCs w:val="22"/>
        </w:rPr>
        <w:t xml:space="preserve"> AND SERVICE</w:t>
      </w:r>
    </w:p>
    <w:p w14:paraId="531777A9" w14:textId="4FF3A736" w:rsidR="008E5834" w:rsidRDefault="008E5834" w:rsidP="008E5834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2021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>Volunteer Undergraduate Honors Thesis Advisor</w:t>
      </w:r>
      <w:r w:rsidRPr="00243BD4">
        <w:rPr>
          <w:rFonts w:ascii="Book Antiqua" w:hAnsi="Book Antiqua"/>
          <w:sz w:val="22"/>
          <w:szCs w:val="22"/>
        </w:rPr>
        <w:t>, University of South Carolina Honors Colleg</w:t>
      </w:r>
      <w:r w:rsidR="008E701E" w:rsidRPr="00243BD4">
        <w:rPr>
          <w:rFonts w:ascii="Book Antiqua" w:hAnsi="Book Antiqua"/>
          <w:sz w:val="22"/>
          <w:szCs w:val="22"/>
        </w:rPr>
        <w:t>e</w:t>
      </w:r>
    </w:p>
    <w:p w14:paraId="516296FC" w14:textId="2A4D5D70" w:rsidR="004362DB" w:rsidRPr="004362DB" w:rsidRDefault="004362DB" w:rsidP="008E5834">
      <w:pPr>
        <w:ind w:left="1440" w:hanging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2021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 xml:space="preserve">Reviewer, </w:t>
      </w:r>
      <w:r>
        <w:rPr>
          <w:rFonts w:ascii="Book Antiqua" w:hAnsi="Book Antiqua"/>
          <w:sz w:val="22"/>
          <w:szCs w:val="22"/>
        </w:rPr>
        <w:t>Division L – Educational Policies and Politics, American Education Research Association (AERA), 2022 Annual Meeting</w:t>
      </w:r>
    </w:p>
    <w:p w14:paraId="14C84D94" w14:textId="1B8F3514" w:rsidR="0006486B" w:rsidRPr="0006486B" w:rsidRDefault="0006486B" w:rsidP="008E5834">
      <w:pPr>
        <w:ind w:left="1440" w:hanging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2021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 xml:space="preserve">Reviewer, </w:t>
      </w:r>
      <w:r>
        <w:rPr>
          <w:rFonts w:ascii="Book Antiqua" w:hAnsi="Book Antiqua"/>
          <w:sz w:val="22"/>
          <w:szCs w:val="22"/>
        </w:rPr>
        <w:t>Society for Research on Educational Effectiveness</w:t>
      </w:r>
      <w:r w:rsidR="004362DB">
        <w:rPr>
          <w:rFonts w:ascii="Book Antiqua" w:hAnsi="Book Antiqua"/>
          <w:sz w:val="22"/>
          <w:szCs w:val="22"/>
        </w:rPr>
        <w:t xml:space="preserve"> (SREE)</w:t>
      </w:r>
      <w:r>
        <w:rPr>
          <w:rFonts w:ascii="Book Antiqua" w:hAnsi="Book Antiqua"/>
          <w:sz w:val="22"/>
          <w:szCs w:val="22"/>
        </w:rPr>
        <w:t>, September 2021 Conference</w:t>
      </w:r>
    </w:p>
    <w:p w14:paraId="4C7021B6" w14:textId="3B2344E9" w:rsidR="00A90527" w:rsidRPr="00243BD4" w:rsidRDefault="0006526C" w:rsidP="0006526C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2020</w:t>
      </w:r>
      <w:r w:rsidRPr="00243BD4">
        <w:rPr>
          <w:rFonts w:ascii="Book Antiqua" w:hAnsi="Book Antiqua"/>
          <w:sz w:val="22"/>
          <w:szCs w:val="22"/>
        </w:rPr>
        <w:tab/>
      </w:r>
      <w:r w:rsidR="007843D9"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 xml:space="preserve">Reviewer, </w:t>
      </w:r>
      <w:r w:rsidR="000958B6" w:rsidRPr="00243BD4">
        <w:rPr>
          <w:rFonts w:ascii="Book Antiqua" w:hAnsi="Book Antiqua"/>
          <w:sz w:val="22"/>
          <w:szCs w:val="22"/>
        </w:rPr>
        <w:t>Journal of Policy Analysis and Management</w:t>
      </w:r>
    </w:p>
    <w:p w14:paraId="43F37EDB" w14:textId="03B16617" w:rsidR="00C962FA" w:rsidRPr="00243BD4" w:rsidRDefault="00D91C35" w:rsidP="00497CF5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2017-2021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 xml:space="preserve">Reviewer, </w:t>
      </w:r>
      <w:r w:rsidRPr="00243BD4">
        <w:rPr>
          <w:rFonts w:ascii="Book Antiqua" w:hAnsi="Book Antiqua"/>
          <w:sz w:val="22"/>
          <w:szCs w:val="22"/>
        </w:rPr>
        <w:t>Teach for America Capitol Hill Fellowship Applicants</w:t>
      </w:r>
    </w:p>
    <w:p w14:paraId="6069A78F" w14:textId="5E692803" w:rsidR="00586673" w:rsidRPr="00243BD4" w:rsidRDefault="00586673" w:rsidP="00497CF5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lastRenderedPageBreak/>
        <w:t>2019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>Volunteer</w:t>
      </w:r>
      <w:r w:rsidRPr="00243BD4">
        <w:rPr>
          <w:rFonts w:ascii="Book Antiqua" w:hAnsi="Book Antiqua"/>
          <w:sz w:val="22"/>
          <w:szCs w:val="22"/>
        </w:rPr>
        <w:t>, Girls on the Run – New York City</w:t>
      </w:r>
    </w:p>
    <w:p w14:paraId="23BCBB6C" w14:textId="0C9F99AD" w:rsidR="007843D9" w:rsidRPr="00243BD4" w:rsidRDefault="007843D9" w:rsidP="007843D9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2016-2017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 xml:space="preserve">President, </w:t>
      </w:r>
      <w:proofErr w:type="spellStart"/>
      <w:r w:rsidRPr="00243BD4">
        <w:rPr>
          <w:rFonts w:ascii="Book Antiqua" w:hAnsi="Book Antiqua"/>
          <w:sz w:val="22"/>
          <w:szCs w:val="22"/>
        </w:rPr>
        <w:t>EduWonks</w:t>
      </w:r>
      <w:proofErr w:type="spellEnd"/>
      <w:r w:rsidRPr="00243BD4">
        <w:rPr>
          <w:rFonts w:ascii="Book Antiqua" w:hAnsi="Book Antiqua"/>
          <w:sz w:val="22"/>
          <w:szCs w:val="22"/>
        </w:rPr>
        <w:t xml:space="preserve"> Graduate Student Organization, </w:t>
      </w:r>
      <w:r w:rsidR="00FB768F" w:rsidRPr="00243BD4">
        <w:rPr>
          <w:rFonts w:ascii="Book Antiqua" w:hAnsi="Book Antiqua"/>
          <w:sz w:val="22"/>
          <w:szCs w:val="22"/>
        </w:rPr>
        <w:t xml:space="preserve">Georgetown University, </w:t>
      </w:r>
      <w:r w:rsidRPr="00243BD4">
        <w:rPr>
          <w:rFonts w:ascii="Book Antiqua" w:hAnsi="Book Antiqua"/>
          <w:sz w:val="22"/>
          <w:szCs w:val="22"/>
        </w:rPr>
        <w:t>McCourt School of Public Policy</w:t>
      </w:r>
    </w:p>
    <w:p w14:paraId="38D9E46F" w14:textId="77777777" w:rsidR="00243BD4" w:rsidRPr="00243BD4" w:rsidRDefault="00243BD4" w:rsidP="00243BD4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2016-2017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 xml:space="preserve">Founder, </w:t>
      </w:r>
      <w:r w:rsidRPr="00243BD4">
        <w:rPr>
          <w:rFonts w:ascii="Book Antiqua" w:hAnsi="Book Antiqua"/>
          <w:sz w:val="22"/>
          <w:szCs w:val="22"/>
        </w:rPr>
        <w:t xml:space="preserve">High School Student Thesis Advisement Partnership between Georgetown’s McCourt School of Public Policy and DC Public Schools </w:t>
      </w:r>
    </w:p>
    <w:p w14:paraId="25827045" w14:textId="7FE2436A" w:rsidR="004D0BF4" w:rsidRPr="00243BD4" w:rsidRDefault="004D0BF4" w:rsidP="007843D9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2014-2015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 xml:space="preserve">Coach, </w:t>
      </w:r>
      <w:r w:rsidRPr="00243BD4">
        <w:rPr>
          <w:rFonts w:ascii="Book Antiqua" w:hAnsi="Book Antiqua"/>
          <w:sz w:val="22"/>
          <w:szCs w:val="22"/>
        </w:rPr>
        <w:t>Girls on the Run</w:t>
      </w:r>
      <w:r w:rsidR="00520C90" w:rsidRPr="00243BD4">
        <w:rPr>
          <w:rFonts w:ascii="Book Antiqua" w:hAnsi="Book Antiqua"/>
          <w:sz w:val="22"/>
          <w:szCs w:val="22"/>
        </w:rPr>
        <w:t xml:space="preserve"> </w:t>
      </w:r>
      <w:r w:rsidR="00586673" w:rsidRPr="00243BD4">
        <w:rPr>
          <w:rFonts w:ascii="Book Antiqua" w:hAnsi="Book Antiqua"/>
          <w:sz w:val="22"/>
          <w:szCs w:val="22"/>
        </w:rPr>
        <w:t>–</w:t>
      </w:r>
      <w:r w:rsidR="00520C90" w:rsidRPr="00243BD4">
        <w:rPr>
          <w:rFonts w:ascii="Book Antiqua" w:hAnsi="Book Antiqua"/>
          <w:sz w:val="22"/>
          <w:szCs w:val="22"/>
        </w:rPr>
        <w:t xml:space="preserve"> New Orleans</w:t>
      </w:r>
    </w:p>
    <w:p w14:paraId="56DD7B4E" w14:textId="08705AC4" w:rsidR="00742B30" w:rsidRPr="00243BD4" w:rsidRDefault="00D96A20" w:rsidP="00D96A20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 xml:space="preserve">2013 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>Committee Member</w:t>
      </w:r>
      <w:r w:rsidRPr="00243BD4">
        <w:rPr>
          <w:rFonts w:ascii="Book Antiqua" w:hAnsi="Book Antiqua"/>
          <w:sz w:val="22"/>
          <w:szCs w:val="22"/>
        </w:rPr>
        <w:t>, Start the Adventure in Reading (STAIR)</w:t>
      </w:r>
      <w:r w:rsidR="00CC2A07">
        <w:rPr>
          <w:rFonts w:ascii="Book Antiqua" w:hAnsi="Book Antiqua"/>
          <w:sz w:val="22"/>
          <w:szCs w:val="22"/>
        </w:rPr>
        <w:t xml:space="preserve"> – New Orleans</w:t>
      </w:r>
    </w:p>
    <w:p w14:paraId="1578D626" w14:textId="29125666" w:rsidR="00742B30" w:rsidRPr="00243BD4" w:rsidRDefault="004D0BF4" w:rsidP="006A0F30">
      <w:pPr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2010-2011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>President</w:t>
      </w:r>
      <w:r w:rsidR="004F0F2E">
        <w:rPr>
          <w:rFonts w:ascii="Book Antiqua" w:hAnsi="Book Antiqua"/>
          <w:b/>
          <w:bCs/>
          <w:sz w:val="22"/>
          <w:szCs w:val="22"/>
        </w:rPr>
        <w:t xml:space="preserve"> and Executive Council Member</w:t>
      </w:r>
      <w:r w:rsidRPr="00243BD4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243BD4">
        <w:rPr>
          <w:rFonts w:ascii="Book Antiqua" w:hAnsi="Book Antiqua"/>
          <w:i/>
          <w:iCs/>
          <w:sz w:val="22"/>
          <w:szCs w:val="22"/>
        </w:rPr>
        <w:t>Phi Beta Kappa</w:t>
      </w:r>
      <w:r w:rsidRPr="00243BD4">
        <w:rPr>
          <w:rFonts w:ascii="Book Antiqua" w:hAnsi="Book Antiqua"/>
          <w:sz w:val="22"/>
          <w:szCs w:val="22"/>
        </w:rPr>
        <w:t>, University of South Carolina</w:t>
      </w:r>
    </w:p>
    <w:p w14:paraId="0DE9A1D1" w14:textId="761F4348" w:rsidR="00520C90" w:rsidRPr="00243BD4" w:rsidRDefault="00520C90" w:rsidP="00377043">
      <w:pPr>
        <w:spacing w:after="120"/>
        <w:ind w:left="1440" w:hanging="180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2008</w:t>
      </w:r>
      <w:r w:rsidRPr="00243BD4">
        <w:rPr>
          <w:rFonts w:ascii="Book Antiqua" w:hAnsi="Book Antiqua"/>
          <w:sz w:val="22"/>
          <w:szCs w:val="22"/>
        </w:rPr>
        <w:tab/>
      </w:r>
      <w:r w:rsidRPr="00243BD4">
        <w:rPr>
          <w:rFonts w:ascii="Book Antiqua" w:hAnsi="Book Antiqua"/>
          <w:b/>
          <w:bCs/>
          <w:sz w:val="22"/>
          <w:szCs w:val="22"/>
        </w:rPr>
        <w:t>Student Representative</w:t>
      </w:r>
      <w:r w:rsidRPr="00243BD4">
        <w:rPr>
          <w:rFonts w:ascii="Book Antiqua" w:hAnsi="Book Antiqua"/>
          <w:sz w:val="22"/>
          <w:szCs w:val="22"/>
        </w:rPr>
        <w:t>, Curricula and Courses Committee, University of South Carolina</w:t>
      </w:r>
    </w:p>
    <w:p w14:paraId="28650B1B" w14:textId="77777777" w:rsidR="001A3AB1" w:rsidRPr="00243BD4" w:rsidRDefault="001A3AB1" w:rsidP="006A0F30">
      <w:pPr>
        <w:ind w:left="1440" w:hanging="1800"/>
        <w:rPr>
          <w:rFonts w:ascii="Book Antiqua" w:hAnsi="Book Antiqua"/>
          <w:sz w:val="22"/>
          <w:szCs w:val="22"/>
        </w:rPr>
      </w:pPr>
    </w:p>
    <w:p w14:paraId="5DF7034D" w14:textId="77777777" w:rsidR="001A3AB1" w:rsidRPr="00243BD4" w:rsidRDefault="001A3AB1" w:rsidP="001A3AB1">
      <w:pPr>
        <w:pStyle w:val="Heading1"/>
        <w:rPr>
          <w:rFonts w:ascii="Book Antiqua" w:hAnsi="Book Antiqua" w:cs="Times New Roman"/>
          <w:sz w:val="22"/>
          <w:szCs w:val="22"/>
        </w:rPr>
      </w:pPr>
      <w:r w:rsidRPr="00243BD4">
        <w:rPr>
          <w:rFonts w:ascii="Book Antiqua" w:hAnsi="Book Antiqua" w:cs="Times New Roman"/>
          <w:sz w:val="22"/>
          <w:szCs w:val="22"/>
        </w:rPr>
        <w:t>PROFESSIONAL AFFILIATIONS</w:t>
      </w:r>
    </w:p>
    <w:p w14:paraId="6846824D" w14:textId="77777777" w:rsidR="001A3AB1" w:rsidRPr="00243BD4" w:rsidRDefault="001A3AB1" w:rsidP="001A3AB1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American Educational Research Association (AERA)</w:t>
      </w:r>
    </w:p>
    <w:p w14:paraId="7401C24D" w14:textId="77777777" w:rsidR="001A3AB1" w:rsidRPr="00243BD4" w:rsidRDefault="001A3AB1" w:rsidP="001A3AB1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Association for Education Finance and Policy (AEFP)</w:t>
      </w:r>
    </w:p>
    <w:p w14:paraId="0DF08B7B" w14:textId="5431D1F1" w:rsidR="00653D37" w:rsidRPr="00243BD4" w:rsidRDefault="001A3AB1" w:rsidP="001A3AB1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>Association for Public Policy Analysis and Management (APPAM)</w:t>
      </w:r>
    </w:p>
    <w:p w14:paraId="164FF121" w14:textId="1DDABD4F" w:rsidR="00DD6A1E" w:rsidRPr="00243BD4" w:rsidRDefault="00DD6A1E" w:rsidP="001A3AB1">
      <w:pPr>
        <w:ind w:left="-360"/>
        <w:rPr>
          <w:rFonts w:ascii="Book Antiqua" w:hAnsi="Book Antiqua"/>
          <w:sz w:val="22"/>
          <w:szCs w:val="22"/>
        </w:rPr>
      </w:pPr>
      <w:r w:rsidRPr="00243BD4">
        <w:rPr>
          <w:rFonts w:ascii="Book Antiqua" w:hAnsi="Book Antiqua"/>
          <w:sz w:val="22"/>
          <w:szCs w:val="22"/>
        </w:rPr>
        <w:t xml:space="preserve">Society for </w:t>
      </w:r>
      <w:r w:rsidR="005252A2" w:rsidRPr="00243BD4">
        <w:rPr>
          <w:rFonts w:ascii="Book Antiqua" w:hAnsi="Book Antiqua"/>
          <w:sz w:val="22"/>
          <w:szCs w:val="22"/>
        </w:rPr>
        <w:t>Research on Educational Effectiveness (SREE)</w:t>
      </w:r>
    </w:p>
    <w:p w14:paraId="1491B74E" w14:textId="6A648012" w:rsidR="00B22EA4" w:rsidRPr="00EF2B1B" w:rsidRDefault="00B22EA4" w:rsidP="00150422">
      <w:pPr>
        <w:rPr>
          <w:rFonts w:ascii="Book Antiqua" w:hAnsi="Book Antiqua"/>
        </w:rPr>
      </w:pPr>
    </w:p>
    <w:sectPr w:rsidR="00B22EA4" w:rsidRPr="00EF2B1B" w:rsidSect="00476F5C">
      <w:footerReference w:type="default" r:id="rId14"/>
      <w:type w:val="continuous"/>
      <w:pgSz w:w="12240" w:h="15840"/>
      <w:pgMar w:top="1296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8D07" w14:textId="77777777" w:rsidR="00223DB2" w:rsidRDefault="00223DB2" w:rsidP="005A7565">
      <w:r>
        <w:separator/>
      </w:r>
    </w:p>
  </w:endnote>
  <w:endnote w:type="continuationSeparator" w:id="0">
    <w:p w14:paraId="689A1A5F" w14:textId="77777777" w:rsidR="00223DB2" w:rsidRDefault="00223DB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5F08" w14:textId="5C12A382" w:rsidR="00E85944" w:rsidRPr="00B223AA" w:rsidRDefault="00EE0DA1" w:rsidP="000B00AC">
    <w:pPr>
      <w:pStyle w:val="Footer"/>
      <w:tabs>
        <w:tab w:val="clear" w:pos="8640"/>
        <w:tab w:val="right" w:pos="9000"/>
      </w:tabs>
      <w:ind w:left="-360" w:right="-90"/>
      <w:rPr>
        <w:rFonts w:ascii="Garamond" w:hAnsi="Garamond"/>
      </w:rPr>
    </w:pPr>
    <w:r>
      <w:rPr>
        <w:rStyle w:val="PageNumber"/>
        <w:rFonts w:ascii="Garamond" w:hAnsi="Garamond"/>
      </w:rPr>
      <w:t>July</w:t>
    </w:r>
    <w:r w:rsidR="00B62D73">
      <w:rPr>
        <w:rStyle w:val="PageNumber"/>
        <w:rFonts w:ascii="Garamond" w:hAnsi="Garamond"/>
      </w:rPr>
      <w:t xml:space="preserve"> 202</w:t>
    </w:r>
    <w:r w:rsidR="00284BC8">
      <w:rPr>
        <w:rStyle w:val="PageNumber"/>
        <w:rFonts w:ascii="Garamond" w:hAnsi="Garamond"/>
      </w:rPr>
      <w:t>1</w:t>
    </w:r>
    <w:r w:rsidR="00B62D73">
      <w:rPr>
        <w:rStyle w:val="PageNumber"/>
        <w:rFonts w:ascii="Garamond" w:hAnsi="Garamond"/>
      </w:rPr>
      <w:tab/>
    </w:r>
    <w:r w:rsidR="00B62D73">
      <w:rPr>
        <w:rStyle w:val="PageNumber"/>
        <w:rFonts w:ascii="Garamond" w:hAnsi="Garamond"/>
      </w:rPr>
      <w:tab/>
    </w:r>
    <w:r w:rsidR="00B223AA">
      <w:rPr>
        <w:rStyle w:val="PageNumber"/>
        <w:rFonts w:ascii="Garamond" w:hAnsi="Garamond"/>
      </w:rPr>
      <w:t>Parham |</w:t>
    </w:r>
    <w:r w:rsidR="00E85944" w:rsidRPr="00B223AA">
      <w:rPr>
        <w:rStyle w:val="PageNumber"/>
        <w:rFonts w:ascii="Garamond" w:hAnsi="Garamond"/>
      </w:rPr>
      <w:t xml:space="preserve"> </w:t>
    </w:r>
    <w:r w:rsidR="00E85944" w:rsidRPr="00B223AA">
      <w:rPr>
        <w:rStyle w:val="PageNumber"/>
        <w:rFonts w:ascii="Garamond" w:hAnsi="Garamond"/>
      </w:rPr>
      <w:fldChar w:fldCharType="begin"/>
    </w:r>
    <w:r w:rsidR="00E85944" w:rsidRPr="00B223AA">
      <w:rPr>
        <w:rStyle w:val="PageNumber"/>
        <w:rFonts w:ascii="Garamond" w:hAnsi="Garamond"/>
      </w:rPr>
      <w:instrText xml:space="preserve"> PAGE </w:instrText>
    </w:r>
    <w:r w:rsidR="00E85944" w:rsidRPr="00B223AA">
      <w:rPr>
        <w:rStyle w:val="PageNumber"/>
        <w:rFonts w:ascii="Garamond" w:hAnsi="Garamond"/>
      </w:rPr>
      <w:fldChar w:fldCharType="separate"/>
    </w:r>
    <w:r w:rsidR="003B19FB" w:rsidRPr="00B223AA">
      <w:rPr>
        <w:rStyle w:val="PageNumber"/>
        <w:rFonts w:ascii="Garamond" w:hAnsi="Garamond"/>
        <w:noProof/>
      </w:rPr>
      <w:t>1</w:t>
    </w:r>
    <w:r w:rsidR="00E85944" w:rsidRPr="00B223AA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4E4C" w14:textId="77777777" w:rsidR="00223DB2" w:rsidRDefault="00223DB2" w:rsidP="005A7565">
      <w:r>
        <w:separator/>
      </w:r>
    </w:p>
  </w:footnote>
  <w:footnote w:type="continuationSeparator" w:id="0">
    <w:p w14:paraId="39DEB6AA" w14:textId="77777777" w:rsidR="00223DB2" w:rsidRDefault="00223DB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DCA0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66C95"/>
    <w:multiLevelType w:val="hybridMultilevel"/>
    <w:tmpl w:val="6A246F4C"/>
    <w:lvl w:ilvl="0" w:tplc="8E5E1524">
      <w:start w:val="30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AA"/>
    <w:rsid w:val="00000678"/>
    <w:rsid w:val="00002F42"/>
    <w:rsid w:val="00004D41"/>
    <w:rsid w:val="00007A6B"/>
    <w:rsid w:val="00010FC3"/>
    <w:rsid w:val="000208CD"/>
    <w:rsid w:val="000352D5"/>
    <w:rsid w:val="00044C66"/>
    <w:rsid w:val="00044D1B"/>
    <w:rsid w:val="000643B3"/>
    <w:rsid w:val="0006486B"/>
    <w:rsid w:val="0006526C"/>
    <w:rsid w:val="00070F24"/>
    <w:rsid w:val="000958B6"/>
    <w:rsid w:val="000A10F4"/>
    <w:rsid w:val="000A26DF"/>
    <w:rsid w:val="000B00AC"/>
    <w:rsid w:val="000B31C8"/>
    <w:rsid w:val="000B4391"/>
    <w:rsid w:val="000C5302"/>
    <w:rsid w:val="000C550D"/>
    <w:rsid w:val="000D0937"/>
    <w:rsid w:val="000E6D36"/>
    <w:rsid w:val="000F5995"/>
    <w:rsid w:val="00114972"/>
    <w:rsid w:val="00114D7B"/>
    <w:rsid w:val="00115E88"/>
    <w:rsid w:val="00116C7B"/>
    <w:rsid w:val="00124FD3"/>
    <w:rsid w:val="00140489"/>
    <w:rsid w:val="0014185E"/>
    <w:rsid w:val="00144EB9"/>
    <w:rsid w:val="00150422"/>
    <w:rsid w:val="0015295F"/>
    <w:rsid w:val="00155638"/>
    <w:rsid w:val="00162986"/>
    <w:rsid w:val="0016672E"/>
    <w:rsid w:val="00196FF3"/>
    <w:rsid w:val="001A3AB1"/>
    <w:rsid w:val="001B0371"/>
    <w:rsid w:val="001C29E5"/>
    <w:rsid w:val="001C666C"/>
    <w:rsid w:val="001E0FD6"/>
    <w:rsid w:val="001E6A4B"/>
    <w:rsid w:val="00201992"/>
    <w:rsid w:val="0021235D"/>
    <w:rsid w:val="0021269B"/>
    <w:rsid w:val="00217531"/>
    <w:rsid w:val="00223DB2"/>
    <w:rsid w:val="00236D79"/>
    <w:rsid w:val="00241560"/>
    <w:rsid w:val="002420BB"/>
    <w:rsid w:val="0024293F"/>
    <w:rsid w:val="00243BD4"/>
    <w:rsid w:val="00251FA2"/>
    <w:rsid w:val="00253CBF"/>
    <w:rsid w:val="00257627"/>
    <w:rsid w:val="002679C9"/>
    <w:rsid w:val="00280927"/>
    <w:rsid w:val="002847D4"/>
    <w:rsid w:val="00284BC8"/>
    <w:rsid w:val="00292655"/>
    <w:rsid w:val="002A6E79"/>
    <w:rsid w:val="002B7750"/>
    <w:rsid w:val="002F042C"/>
    <w:rsid w:val="00304FC1"/>
    <w:rsid w:val="003157FA"/>
    <w:rsid w:val="003306D2"/>
    <w:rsid w:val="00331AD6"/>
    <w:rsid w:val="0033557D"/>
    <w:rsid w:val="00340BF0"/>
    <w:rsid w:val="00342055"/>
    <w:rsid w:val="00351BC3"/>
    <w:rsid w:val="00351C20"/>
    <w:rsid w:val="00363CFD"/>
    <w:rsid w:val="0036536E"/>
    <w:rsid w:val="00372189"/>
    <w:rsid w:val="00373D75"/>
    <w:rsid w:val="00377043"/>
    <w:rsid w:val="00381598"/>
    <w:rsid w:val="00396329"/>
    <w:rsid w:val="003A0D27"/>
    <w:rsid w:val="003A45DE"/>
    <w:rsid w:val="003A6261"/>
    <w:rsid w:val="003B150E"/>
    <w:rsid w:val="003B19FB"/>
    <w:rsid w:val="003C151A"/>
    <w:rsid w:val="003D2340"/>
    <w:rsid w:val="003D237C"/>
    <w:rsid w:val="003E0912"/>
    <w:rsid w:val="003F3908"/>
    <w:rsid w:val="00407C72"/>
    <w:rsid w:val="00413967"/>
    <w:rsid w:val="00425B04"/>
    <w:rsid w:val="004362DB"/>
    <w:rsid w:val="004372EA"/>
    <w:rsid w:val="0044435A"/>
    <w:rsid w:val="00444D0A"/>
    <w:rsid w:val="00451ADB"/>
    <w:rsid w:val="00455846"/>
    <w:rsid w:val="00456052"/>
    <w:rsid w:val="004560AD"/>
    <w:rsid w:val="004655A6"/>
    <w:rsid w:val="004725C4"/>
    <w:rsid w:val="00474FA2"/>
    <w:rsid w:val="00476F5C"/>
    <w:rsid w:val="004868B1"/>
    <w:rsid w:val="00490DBE"/>
    <w:rsid w:val="00492567"/>
    <w:rsid w:val="00492B7A"/>
    <w:rsid w:val="00497CF5"/>
    <w:rsid w:val="004A07F6"/>
    <w:rsid w:val="004C4A7A"/>
    <w:rsid w:val="004D0BF4"/>
    <w:rsid w:val="004D0DAE"/>
    <w:rsid w:val="004D6047"/>
    <w:rsid w:val="004E5A45"/>
    <w:rsid w:val="004E676C"/>
    <w:rsid w:val="004F0F2E"/>
    <w:rsid w:val="00505D8D"/>
    <w:rsid w:val="00511C25"/>
    <w:rsid w:val="00520C90"/>
    <w:rsid w:val="00520FD8"/>
    <w:rsid w:val="00522955"/>
    <w:rsid w:val="005252A2"/>
    <w:rsid w:val="005259ED"/>
    <w:rsid w:val="00532F85"/>
    <w:rsid w:val="0057009D"/>
    <w:rsid w:val="005709EC"/>
    <w:rsid w:val="00576CD3"/>
    <w:rsid w:val="00577F3F"/>
    <w:rsid w:val="005836F0"/>
    <w:rsid w:val="00583B7F"/>
    <w:rsid w:val="005846C2"/>
    <w:rsid w:val="00586673"/>
    <w:rsid w:val="0058698A"/>
    <w:rsid w:val="00592A43"/>
    <w:rsid w:val="00593D25"/>
    <w:rsid w:val="005965D6"/>
    <w:rsid w:val="005A4A07"/>
    <w:rsid w:val="005A6278"/>
    <w:rsid w:val="005A7565"/>
    <w:rsid w:val="005B1A6F"/>
    <w:rsid w:val="005B728E"/>
    <w:rsid w:val="005C2E80"/>
    <w:rsid w:val="005D59B7"/>
    <w:rsid w:val="005E4101"/>
    <w:rsid w:val="005F1137"/>
    <w:rsid w:val="005F414C"/>
    <w:rsid w:val="005F501D"/>
    <w:rsid w:val="005F55F9"/>
    <w:rsid w:val="00601129"/>
    <w:rsid w:val="0060224C"/>
    <w:rsid w:val="00605767"/>
    <w:rsid w:val="00607A45"/>
    <w:rsid w:val="006348A2"/>
    <w:rsid w:val="00635AE1"/>
    <w:rsid w:val="00636E27"/>
    <w:rsid w:val="0063785F"/>
    <w:rsid w:val="00644F9A"/>
    <w:rsid w:val="00653D37"/>
    <w:rsid w:val="00656A74"/>
    <w:rsid w:val="006646D7"/>
    <w:rsid w:val="00671020"/>
    <w:rsid w:val="006804AF"/>
    <w:rsid w:val="00682202"/>
    <w:rsid w:val="0068627A"/>
    <w:rsid w:val="006975B8"/>
    <w:rsid w:val="006A0F30"/>
    <w:rsid w:val="006B51FA"/>
    <w:rsid w:val="006D230D"/>
    <w:rsid w:val="006D475E"/>
    <w:rsid w:val="006E0747"/>
    <w:rsid w:val="006F7FC3"/>
    <w:rsid w:val="00713D29"/>
    <w:rsid w:val="007206A2"/>
    <w:rsid w:val="00721DFE"/>
    <w:rsid w:val="00734A09"/>
    <w:rsid w:val="00740104"/>
    <w:rsid w:val="00742239"/>
    <w:rsid w:val="00742B30"/>
    <w:rsid w:val="00743C1C"/>
    <w:rsid w:val="007449F2"/>
    <w:rsid w:val="00756C01"/>
    <w:rsid w:val="0076132A"/>
    <w:rsid w:val="00763E75"/>
    <w:rsid w:val="007677A0"/>
    <w:rsid w:val="00772C03"/>
    <w:rsid w:val="007843D9"/>
    <w:rsid w:val="007A5E46"/>
    <w:rsid w:val="007B601A"/>
    <w:rsid w:val="007C235B"/>
    <w:rsid w:val="007C2C77"/>
    <w:rsid w:val="007C472C"/>
    <w:rsid w:val="007C56F7"/>
    <w:rsid w:val="007C734D"/>
    <w:rsid w:val="007D51C4"/>
    <w:rsid w:val="007D7440"/>
    <w:rsid w:val="007F380F"/>
    <w:rsid w:val="007F7C17"/>
    <w:rsid w:val="00814728"/>
    <w:rsid w:val="00823B7C"/>
    <w:rsid w:val="00826BCE"/>
    <w:rsid w:val="00845B37"/>
    <w:rsid w:val="008469E1"/>
    <w:rsid w:val="0084708C"/>
    <w:rsid w:val="008524B4"/>
    <w:rsid w:val="00854E37"/>
    <w:rsid w:val="008625C5"/>
    <w:rsid w:val="00866DDC"/>
    <w:rsid w:val="00871E3F"/>
    <w:rsid w:val="00871FEB"/>
    <w:rsid w:val="008730C5"/>
    <w:rsid w:val="008741C2"/>
    <w:rsid w:val="008772B5"/>
    <w:rsid w:val="00880F10"/>
    <w:rsid w:val="00891088"/>
    <w:rsid w:val="00894AF7"/>
    <w:rsid w:val="008A57C6"/>
    <w:rsid w:val="008A60B6"/>
    <w:rsid w:val="008D1B89"/>
    <w:rsid w:val="008D41CD"/>
    <w:rsid w:val="008D711F"/>
    <w:rsid w:val="008E3C0A"/>
    <w:rsid w:val="008E5834"/>
    <w:rsid w:val="008E701E"/>
    <w:rsid w:val="008F5192"/>
    <w:rsid w:val="0091433E"/>
    <w:rsid w:val="00940F57"/>
    <w:rsid w:val="009508DC"/>
    <w:rsid w:val="009569D9"/>
    <w:rsid w:val="00957680"/>
    <w:rsid w:val="0096293D"/>
    <w:rsid w:val="00962DD1"/>
    <w:rsid w:val="009708B7"/>
    <w:rsid w:val="0097797F"/>
    <w:rsid w:val="00982A9A"/>
    <w:rsid w:val="0098550F"/>
    <w:rsid w:val="0099353A"/>
    <w:rsid w:val="009B2E47"/>
    <w:rsid w:val="009B65DA"/>
    <w:rsid w:val="009B6AF0"/>
    <w:rsid w:val="009C1378"/>
    <w:rsid w:val="009C3E3D"/>
    <w:rsid w:val="009C6AA9"/>
    <w:rsid w:val="009C6F92"/>
    <w:rsid w:val="009C7F56"/>
    <w:rsid w:val="009D1F13"/>
    <w:rsid w:val="009D7E53"/>
    <w:rsid w:val="009E786A"/>
    <w:rsid w:val="00A03D8F"/>
    <w:rsid w:val="00A04473"/>
    <w:rsid w:val="00A23D2E"/>
    <w:rsid w:val="00A40254"/>
    <w:rsid w:val="00A516F3"/>
    <w:rsid w:val="00A5542B"/>
    <w:rsid w:val="00A8171E"/>
    <w:rsid w:val="00A87FB4"/>
    <w:rsid w:val="00A90527"/>
    <w:rsid w:val="00AA0CA0"/>
    <w:rsid w:val="00AA424B"/>
    <w:rsid w:val="00AB091F"/>
    <w:rsid w:val="00AC39E5"/>
    <w:rsid w:val="00AD2CB3"/>
    <w:rsid w:val="00AD4381"/>
    <w:rsid w:val="00AD6C08"/>
    <w:rsid w:val="00B1481C"/>
    <w:rsid w:val="00B21B61"/>
    <w:rsid w:val="00B223AA"/>
    <w:rsid w:val="00B22EA4"/>
    <w:rsid w:val="00B512E0"/>
    <w:rsid w:val="00B62D73"/>
    <w:rsid w:val="00B703F2"/>
    <w:rsid w:val="00B77C69"/>
    <w:rsid w:val="00B8192E"/>
    <w:rsid w:val="00B82EE8"/>
    <w:rsid w:val="00B9615C"/>
    <w:rsid w:val="00B9699A"/>
    <w:rsid w:val="00BA03D1"/>
    <w:rsid w:val="00BA0F54"/>
    <w:rsid w:val="00BA3FA8"/>
    <w:rsid w:val="00BA4A75"/>
    <w:rsid w:val="00BA6A81"/>
    <w:rsid w:val="00BA7FF7"/>
    <w:rsid w:val="00BB26E5"/>
    <w:rsid w:val="00BB2AF9"/>
    <w:rsid w:val="00BB6BCB"/>
    <w:rsid w:val="00BC0BB0"/>
    <w:rsid w:val="00BC7DFE"/>
    <w:rsid w:val="00BD21F2"/>
    <w:rsid w:val="00BD695C"/>
    <w:rsid w:val="00BE60CE"/>
    <w:rsid w:val="00BF2BDF"/>
    <w:rsid w:val="00C039C1"/>
    <w:rsid w:val="00C10152"/>
    <w:rsid w:val="00C12172"/>
    <w:rsid w:val="00C306A5"/>
    <w:rsid w:val="00C31834"/>
    <w:rsid w:val="00C43E00"/>
    <w:rsid w:val="00C448C8"/>
    <w:rsid w:val="00C503E6"/>
    <w:rsid w:val="00C55B0B"/>
    <w:rsid w:val="00C626BE"/>
    <w:rsid w:val="00C62C84"/>
    <w:rsid w:val="00C70C0B"/>
    <w:rsid w:val="00C7118F"/>
    <w:rsid w:val="00C7161D"/>
    <w:rsid w:val="00C9068A"/>
    <w:rsid w:val="00C92AD9"/>
    <w:rsid w:val="00C962FA"/>
    <w:rsid w:val="00CB0A89"/>
    <w:rsid w:val="00CB10ED"/>
    <w:rsid w:val="00CC2A07"/>
    <w:rsid w:val="00CC3ECC"/>
    <w:rsid w:val="00CC7A2B"/>
    <w:rsid w:val="00CC7BB4"/>
    <w:rsid w:val="00CE4552"/>
    <w:rsid w:val="00CE5B7E"/>
    <w:rsid w:val="00CE69F8"/>
    <w:rsid w:val="00CF483B"/>
    <w:rsid w:val="00D33469"/>
    <w:rsid w:val="00D36FE6"/>
    <w:rsid w:val="00D677F9"/>
    <w:rsid w:val="00D76D8A"/>
    <w:rsid w:val="00D83A1D"/>
    <w:rsid w:val="00D91AEE"/>
    <w:rsid w:val="00D91C35"/>
    <w:rsid w:val="00D965EB"/>
    <w:rsid w:val="00D96A20"/>
    <w:rsid w:val="00D979C8"/>
    <w:rsid w:val="00DA1702"/>
    <w:rsid w:val="00DB181B"/>
    <w:rsid w:val="00DC0069"/>
    <w:rsid w:val="00DC2E06"/>
    <w:rsid w:val="00DD3AA4"/>
    <w:rsid w:val="00DD6A1E"/>
    <w:rsid w:val="00DE0F0F"/>
    <w:rsid w:val="00DE48E0"/>
    <w:rsid w:val="00DF23BF"/>
    <w:rsid w:val="00DF2FB4"/>
    <w:rsid w:val="00DF5899"/>
    <w:rsid w:val="00E105CB"/>
    <w:rsid w:val="00E13012"/>
    <w:rsid w:val="00E21626"/>
    <w:rsid w:val="00E218A7"/>
    <w:rsid w:val="00E32EC6"/>
    <w:rsid w:val="00E44059"/>
    <w:rsid w:val="00E512E0"/>
    <w:rsid w:val="00E62EF6"/>
    <w:rsid w:val="00E74BC9"/>
    <w:rsid w:val="00E85944"/>
    <w:rsid w:val="00E877DB"/>
    <w:rsid w:val="00E922C1"/>
    <w:rsid w:val="00E969E4"/>
    <w:rsid w:val="00EA2F62"/>
    <w:rsid w:val="00EB1908"/>
    <w:rsid w:val="00EB2A92"/>
    <w:rsid w:val="00EE0DA1"/>
    <w:rsid w:val="00EF2B1B"/>
    <w:rsid w:val="00EF582B"/>
    <w:rsid w:val="00F003FC"/>
    <w:rsid w:val="00F07345"/>
    <w:rsid w:val="00F1759A"/>
    <w:rsid w:val="00F2225D"/>
    <w:rsid w:val="00F376E5"/>
    <w:rsid w:val="00F41E0C"/>
    <w:rsid w:val="00F42C54"/>
    <w:rsid w:val="00F52745"/>
    <w:rsid w:val="00F54C46"/>
    <w:rsid w:val="00F61891"/>
    <w:rsid w:val="00F667EC"/>
    <w:rsid w:val="00F71A97"/>
    <w:rsid w:val="00F840B9"/>
    <w:rsid w:val="00F9715D"/>
    <w:rsid w:val="00F97A74"/>
    <w:rsid w:val="00FA09BA"/>
    <w:rsid w:val="00FA17FC"/>
    <w:rsid w:val="00FA20FD"/>
    <w:rsid w:val="00FB768F"/>
    <w:rsid w:val="00FC03B2"/>
    <w:rsid w:val="00FC4423"/>
    <w:rsid w:val="00FD078C"/>
    <w:rsid w:val="00FD7024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2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D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abs/10.3102/0034654321995243" TargetMode="External"/><Relationship Id="rId13" Type="http://schemas.openxmlformats.org/officeDocument/2006/relationships/hyperlink" Target="https://www.newamerica.org/education-policy/policy-papers/exceptional-circumsta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3/acrefore/9780190625979.013.648" TargetMode="External"/><Relationship Id="rId12" Type="http://schemas.openxmlformats.org/officeDocument/2006/relationships/hyperlink" Target="https://www.katharineparham.com/resear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tharineparham.com/resear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cspe.tc.columbia.edu/working-papers/WP2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er.org/papers/w2847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arineparham/Library/Containers/com.microsoft.Word/Data/Library/Application%20Support/Microsoft/Office/16.0/DTS/Search/%7b9E10F6A4-CF58-C240-B750-0159C14D42FC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{9E10F6A4-CF58-C240-B750-0159C14D42FC}tf16412087.dotx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2021-07-02T14:47:00Z</dcterms:created>
  <dcterms:modified xsi:type="dcterms:W3CDTF">2021-07-02T14:47:00Z</dcterms:modified>
</cp:coreProperties>
</file>